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62" w:rsidRDefault="00375662" w:rsidP="00847CE0">
      <w:pPr>
        <w:jc w:val="center"/>
        <w:rPr>
          <w:lang w:val="fr-FR"/>
        </w:rPr>
      </w:pPr>
      <w:bookmarkStart w:id="0" w:name="_GoBack"/>
      <w:bookmarkEnd w:id="0"/>
      <w:r>
        <w:rPr>
          <w:lang w:val="fr-FR"/>
        </w:rPr>
        <w:t>L’alternance codique et le m</w:t>
      </w:r>
      <w:r>
        <w:rPr>
          <w:rFonts w:hint="eastAsia"/>
          <w:lang w:val="fr-FR"/>
        </w:rPr>
        <w:t>é</w:t>
      </w:r>
      <w:r>
        <w:rPr>
          <w:lang w:val="fr-FR"/>
        </w:rPr>
        <w:t>lange des codes anglais et fran</w:t>
      </w:r>
      <w:r>
        <w:rPr>
          <w:rFonts w:hint="eastAsia"/>
          <w:lang w:val="fr-FR"/>
        </w:rPr>
        <w:t>ç</w:t>
      </w:r>
      <w:r>
        <w:rPr>
          <w:lang w:val="fr-FR"/>
        </w:rPr>
        <w:t>ais en fran</w:t>
      </w:r>
      <w:r>
        <w:rPr>
          <w:rFonts w:hint="eastAsia"/>
          <w:lang w:val="fr-FR"/>
        </w:rPr>
        <w:t>ç</w:t>
      </w:r>
      <w:r>
        <w:rPr>
          <w:lang w:val="fr-FR"/>
        </w:rPr>
        <w:t>ais contemporain</w:t>
      </w:r>
    </w:p>
    <w:p w:rsidR="00375662" w:rsidRPr="001203A0" w:rsidRDefault="00375662" w:rsidP="00C42465">
      <w:pPr>
        <w:wordWrap/>
        <w:spacing w:after="0" w:line="384" w:lineRule="auto"/>
        <w:jc w:val="center"/>
        <w:textAlignment w:val="baseline"/>
        <w:rPr>
          <w:rFonts w:ascii="Arial" w:eastAsia="굴림" w:hAnsi="Arial" w:cs="Arial"/>
          <w:color w:val="000000"/>
          <w:spacing w:val="-10"/>
          <w:kern w:val="0"/>
          <w:sz w:val="24"/>
          <w:szCs w:val="24"/>
          <w:lang w:val="fr-FR"/>
        </w:rPr>
      </w:pPr>
    </w:p>
    <w:p w:rsidR="00375662" w:rsidRPr="001203A0" w:rsidRDefault="00375662" w:rsidP="00C42465">
      <w:pPr>
        <w:wordWrap/>
        <w:spacing w:after="0" w:line="432" w:lineRule="auto"/>
        <w:ind w:firstLine="40"/>
        <w:jc w:val="center"/>
        <w:textAlignment w:val="baseline"/>
        <w:rPr>
          <w:rFonts w:ascii="Arial" w:eastAsia="굴림" w:hAnsi="Arial" w:cs="Arial"/>
          <w:color w:val="000000"/>
          <w:spacing w:val="-10"/>
          <w:kern w:val="0"/>
          <w:sz w:val="24"/>
          <w:szCs w:val="24"/>
          <w:lang w:val="fr-FR"/>
        </w:rPr>
      </w:pPr>
    </w:p>
    <w:p w:rsidR="00375662" w:rsidRPr="001203A0" w:rsidRDefault="00375662" w:rsidP="00C42465">
      <w:pPr>
        <w:wordWrap/>
        <w:snapToGrid w:val="0"/>
        <w:spacing w:after="0" w:line="384" w:lineRule="auto"/>
        <w:ind w:firstLine="40"/>
        <w:jc w:val="center"/>
        <w:textAlignment w:val="baseline"/>
        <w:rPr>
          <w:rFonts w:ascii="Arial" w:eastAsia="굴림" w:hAnsi="Arial" w:cs="Arial"/>
          <w:color w:val="000000"/>
          <w:spacing w:val="-10"/>
          <w:kern w:val="0"/>
          <w:szCs w:val="20"/>
          <w:lang w:val="fr-FR"/>
        </w:rPr>
      </w:pPr>
    </w:p>
    <w:tbl>
      <w:tblPr>
        <w:tblW w:w="0" w:type="auto"/>
        <w:tblInd w:w="811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27"/>
        <w:gridCol w:w="1134"/>
        <w:gridCol w:w="1739"/>
      </w:tblGrid>
      <w:tr w:rsidR="00375662" w:rsidRPr="00112EC9" w:rsidTr="001203A0">
        <w:trPr>
          <w:trHeight w:val="219"/>
        </w:trPr>
        <w:tc>
          <w:tcPr>
            <w:tcW w:w="162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662" w:rsidRPr="001203A0" w:rsidRDefault="00375662" w:rsidP="00C42465">
            <w:pPr>
              <w:shd w:val="clear" w:color="auto" w:fill="FFFFFF"/>
              <w:snapToGrid w:val="0"/>
              <w:spacing w:after="0" w:line="396" w:lineRule="auto"/>
              <w:ind w:firstLine="200"/>
              <w:textAlignment w:val="baseline"/>
              <w:rPr>
                <w:rFonts w:ascii="Arial" w:eastAsia="굴림" w:hAnsi="Arial" w:cs="Arial"/>
                <w:color w:val="000000"/>
                <w:spacing w:val="-10"/>
                <w:kern w:val="0"/>
                <w:szCs w:val="20"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662" w:rsidRPr="00C42465" w:rsidRDefault="001203A0" w:rsidP="00C42465">
            <w:pPr>
              <w:wordWrap/>
              <w:snapToGrid w:val="0"/>
              <w:spacing w:after="0" w:line="240" w:lineRule="atLeast"/>
              <w:ind w:left="100" w:right="100"/>
              <w:jc w:val="center"/>
              <w:textAlignment w:val="baseline"/>
              <w:rPr>
                <w:rFonts w:ascii="Arial" w:eastAsia="굴림" w:hAnsi="Arial" w:cs="Arial"/>
                <w:color w:val="000000"/>
                <w:spacing w:val="-10"/>
                <w:kern w:val="0"/>
              </w:rPr>
            </w:pPr>
            <w:r>
              <w:rPr>
                <w:rFonts w:ascii="Arial" w:eastAsia="바탕" w:hAnsi="Arial" w:cs="Arial" w:hint="eastAsia"/>
                <w:color w:val="000000"/>
                <w:spacing w:val="-10"/>
                <w:kern w:val="0"/>
                <w:sz w:val="22"/>
              </w:rPr>
              <w:t>Content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662" w:rsidRPr="00C42465" w:rsidRDefault="00375662" w:rsidP="00C42465">
            <w:pPr>
              <w:shd w:val="clear" w:color="auto" w:fill="FFFFFF"/>
              <w:snapToGrid w:val="0"/>
              <w:spacing w:after="0" w:line="396" w:lineRule="auto"/>
              <w:ind w:firstLine="200"/>
              <w:textAlignment w:val="baseline"/>
              <w:rPr>
                <w:rFonts w:ascii="Arial" w:eastAsia="굴림" w:hAnsi="Arial" w:cs="Arial"/>
                <w:color w:val="000000"/>
                <w:spacing w:val="-10"/>
                <w:kern w:val="0"/>
                <w:szCs w:val="20"/>
              </w:rPr>
            </w:pPr>
          </w:p>
        </w:tc>
      </w:tr>
      <w:tr w:rsidR="00375662" w:rsidRPr="00112EC9" w:rsidTr="001203A0">
        <w:trPr>
          <w:trHeight w:val="321"/>
        </w:trPr>
        <w:tc>
          <w:tcPr>
            <w:tcW w:w="1627" w:type="dxa"/>
            <w:tcBorders>
              <w:top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662" w:rsidRPr="00C42465" w:rsidRDefault="00375662" w:rsidP="00C42465">
            <w:pPr>
              <w:shd w:val="clear" w:color="auto" w:fill="FFFFFF"/>
              <w:snapToGrid w:val="0"/>
              <w:spacing w:after="0" w:line="396" w:lineRule="auto"/>
              <w:ind w:firstLine="200"/>
              <w:textAlignment w:val="baseline"/>
              <w:rPr>
                <w:rFonts w:ascii="Arial" w:eastAsia="굴림" w:hAnsi="Arial" w:cs="Arial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5662" w:rsidRPr="00C42465" w:rsidRDefault="00375662" w:rsidP="00C424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spacing w:val="-10"/>
                <w:kern w:val="0"/>
              </w:rPr>
            </w:pPr>
          </w:p>
        </w:tc>
        <w:tc>
          <w:tcPr>
            <w:tcW w:w="1739" w:type="dxa"/>
            <w:tcBorders>
              <w:top w:val="single" w:sz="2" w:space="0" w:color="000000"/>
              <w:left w:val="nil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662" w:rsidRPr="00C42465" w:rsidRDefault="00375662" w:rsidP="00C42465">
            <w:pPr>
              <w:shd w:val="clear" w:color="auto" w:fill="FFFFFF"/>
              <w:snapToGrid w:val="0"/>
              <w:spacing w:after="0" w:line="396" w:lineRule="auto"/>
              <w:ind w:firstLine="200"/>
              <w:textAlignment w:val="baseline"/>
              <w:rPr>
                <w:rFonts w:ascii="Arial" w:eastAsia="굴림" w:hAnsi="Arial" w:cs="Arial"/>
                <w:color w:val="000000"/>
                <w:spacing w:val="-10"/>
                <w:kern w:val="0"/>
                <w:szCs w:val="20"/>
              </w:rPr>
            </w:pPr>
          </w:p>
        </w:tc>
      </w:tr>
      <w:tr w:rsidR="00375662" w:rsidRPr="00112EC9" w:rsidTr="00C42465">
        <w:trPr>
          <w:trHeight w:val="2546"/>
        </w:trPr>
        <w:tc>
          <w:tcPr>
            <w:tcW w:w="4500" w:type="dxa"/>
            <w:gridSpan w:val="3"/>
            <w:tcBorders>
              <w:top w:val="nil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75662" w:rsidRPr="001203A0" w:rsidRDefault="00375662" w:rsidP="00C42465">
            <w:pPr>
              <w:tabs>
                <w:tab w:val="left" w:pos="12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36" w:lineRule="auto"/>
              <w:ind w:left="1200" w:right="700" w:hanging="300"/>
              <w:textAlignment w:val="baseline"/>
              <w:rPr>
                <w:rFonts w:ascii="Arial" w:eastAsia="HY둥근고딕M" w:hAnsi="Arial" w:cs="Arial"/>
                <w:color w:val="000000"/>
                <w:spacing w:val="-10"/>
                <w:kern w:val="0"/>
                <w:sz w:val="17"/>
                <w:szCs w:val="17"/>
                <w:lang w:val="fr-FR"/>
              </w:rPr>
            </w:pPr>
            <w:r w:rsidRPr="001203A0">
              <w:rPr>
                <w:rFonts w:ascii="Arial" w:eastAsia="HY둥근고딕M" w:hAnsi="Arial" w:cs="Arial"/>
                <w:color w:val="000000"/>
                <w:spacing w:val="-10"/>
                <w:kern w:val="0"/>
                <w:sz w:val="17"/>
                <w:szCs w:val="17"/>
                <w:lang w:val="fr-FR"/>
              </w:rPr>
              <w:t xml:space="preserve">1. </w:t>
            </w:r>
            <w:r w:rsidRPr="001203A0">
              <w:rPr>
                <w:rFonts w:ascii="Arial" w:eastAsia="바탕" w:hAnsi="Arial" w:cs="Arial"/>
                <w:color w:val="000000"/>
                <w:spacing w:val="-10"/>
                <w:kern w:val="0"/>
                <w:sz w:val="17"/>
                <w:szCs w:val="17"/>
                <w:lang w:val="fr-FR"/>
              </w:rPr>
              <w:t xml:space="preserve">Introduction </w:t>
            </w:r>
          </w:p>
          <w:p w:rsidR="00375662" w:rsidRPr="001203A0" w:rsidRDefault="00375662" w:rsidP="00C42465">
            <w:pPr>
              <w:tabs>
                <w:tab w:val="left" w:pos="12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36" w:lineRule="auto"/>
              <w:ind w:left="1200" w:right="700" w:hanging="300"/>
              <w:textAlignment w:val="baseline"/>
              <w:rPr>
                <w:rFonts w:ascii="Arial" w:eastAsia="굴림" w:hAnsi="Arial" w:cs="Arial"/>
                <w:color w:val="000000"/>
                <w:spacing w:val="-10"/>
                <w:kern w:val="0"/>
                <w:sz w:val="17"/>
                <w:szCs w:val="17"/>
                <w:lang w:val="fr-FR"/>
              </w:rPr>
            </w:pPr>
            <w:r w:rsidRPr="001203A0">
              <w:rPr>
                <w:rFonts w:ascii="Arial" w:eastAsia="HY둥근고딕M" w:hAnsi="Arial" w:cs="Arial"/>
                <w:color w:val="000000"/>
                <w:spacing w:val="-10"/>
                <w:kern w:val="0"/>
                <w:sz w:val="17"/>
                <w:szCs w:val="17"/>
                <w:lang w:val="fr-FR"/>
              </w:rPr>
              <w:t xml:space="preserve">2. </w:t>
            </w:r>
            <w:r w:rsidRPr="001203A0">
              <w:rPr>
                <w:rFonts w:ascii="Arial" w:eastAsia="바탕" w:hAnsi="Arial" w:cs="Arial"/>
                <w:color w:val="000000"/>
                <w:spacing w:val="-10"/>
                <w:kern w:val="0"/>
                <w:sz w:val="17"/>
                <w:szCs w:val="17"/>
                <w:lang w:val="fr-FR"/>
              </w:rPr>
              <w:t>Constats</w:t>
            </w:r>
          </w:p>
          <w:p w:rsidR="00375662" w:rsidRPr="001203A0" w:rsidRDefault="00375662" w:rsidP="00C42465">
            <w:pPr>
              <w:tabs>
                <w:tab w:val="left" w:pos="12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36" w:lineRule="auto"/>
              <w:ind w:left="1200" w:right="700" w:hanging="300"/>
              <w:textAlignment w:val="baseline"/>
              <w:rPr>
                <w:rFonts w:ascii="Arial" w:eastAsia="굴림" w:hAnsi="Arial" w:cs="Arial"/>
                <w:color w:val="000000"/>
                <w:spacing w:val="-10"/>
                <w:kern w:val="0"/>
                <w:sz w:val="17"/>
                <w:szCs w:val="17"/>
                <w:lang w:val="fr-FR"/>
              </w:rPr>
            </w:pPr>
            <w:r w:rsidRPr="001203A0">
              <w:rPr>
                <w:rFonts w:ascii="Arial" w:eastAsia="HY둥근고딕M" w:hAnsi="Arial" w:cs="Arial"/>
                <w:color w:val="000000"/>
                <w:spacing w:val="-10"/>
                <w:kern w:val="0"/>
                <w:sz w:val="17"/>
                <w:szCs w:val="17"/>
                <w:lang w:val="fr-FR"/>
              </w:rPr>
              <w:t>2.1. Alternance codique</w:t>
            </w:r>
          </w:p>
          <w:p w:rsidR="00375662" w:rsidRPr="001203A0" w:rsidRDefault="00375662" w:rsidP="00C42465">
            <w:pPr>
              <w:tabs>
                <w:tab w:val="left" w:pos="12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36" w:lineRule="auto"/>
              <w:ind w:left="1200" w:right="700" w:hanging="300"/>
              <w:textAlignment w:val="baseline"/>
              <w:rPr>
                <w:rFonts w:ascii="Arial" w:eastAsia="굴림" w:hAnsi="Arial" w:cs="Arial"/>
                <w:color w:val="000000"/>
                <w:spacing w:val="-10"/>
                <w:kern w:val="0"/>
                <w:sz w:val="17"/>
                <w:szCs w:val="17"/>
                <w:lang w:val="fr-FR"/>
              </w:rPr>
            </w:pPr>
            <w:r w:rsidRPr="001203A0">
              <w:rPr>
                <w:rFonts w:ascii="Arial" w:eastAsia="HY둥근고딕M" w:hAnsi="Arial" w:cs="Arial"/>
                <w:color w:val="000000"/>
                <w:spacing w:val="-10"/>
                <w:kern w:val="0"/>
                <w:sz w:val="17"/>
                <w:szCs w:val="17"/>
                <w:lang w:val="fr-FR"/>
              </w:rPr>
              <w:t>2.2. Mélange des codes</w:t>
            </w:r>
          </w:p>
          <w:p w:rsidR="00375662" w:rsidRPr="001203A0" w:rsidRDefault="00375662" w:rsidP="00C42465">
            <w:pPr>
              <w:tabs>
                <w:tab w:val="left" w:pos="12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36" w:lineRule="auto"/>
              <w:ind w:left="1200" w:right="700" w:hanging="300"/>
              <w:textAlignment w:val="baseline"/>
              <w:rPr>
                <w:rFonts w:ascii="Arial" w:eastAsia="굴림" w:hAnsi="Arial" w:cs="Arial"/>
                <w:color w:val="000000"/>
                <w:spacing w:val="-10"/>
                <w:kern w:val="0"/>
                <w:sz w:val="17"/>
                <w:szCs w:val="17"/>
                <w:lang w:val="fr-FR"/>
              </w:rPr>
            </w:pPr>
            <w:r w:rsidRPr="001203A0">
              <w:rPr>
                <w:rFonts w:ascii="Arial" w:eastAsia="HY둥근고딕M" w:hAnsi="Arial" w:cs="Arial"/>
                <w:color w:val="000000"/>
                <w:spacing w:val="-10"/>
                <w:kern w:val="0"/>
                <w:sz w:val="17"/>
                <w:szCs w:val="17"/>
                <w:lang w:val="fr-FR"/>
              </w:rPr>
              <w:t xml:space="preserve">3.. Analyse </w:t>
            </w:r>
          </w:p>
          <w:p w:rsidR="00375662" w:rsidRPr="001203A0" w:rsidRDefault="00375662" w:rsidP="00C42465">
            <w:pPr>
              <w:tabs>
                <w:tab w:val="left" w:pos="12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36" w:lineRule="auto"/>
              <w:ind w:left="1200" w:right="700" w:hanging="300"/>
              <w:textAlignment w:val="baseline"/>
              <w:rPr>
                <w:rFonts w:ascii="Arial" w:eastAsia="굴림" w:hAnsi="Arial" w:cs="Arial"/>
                <w:color w:val="000000"/>
                <w:spacing w:val="-10"/>
                <w:kern w:val="0"/>
                <w:sz w:val="17"/>
                <w:szCs w:val="17"/>
                <w:lang w:val="fr-FR"/>
              </w:rPr>
            </w:pPr>
            <w:r w:rsidRPr="001203A0">
              <w:rPr>
                <w:rFonts w:ascii="Arial" w:eastAsia="HY둥근고딕M" w:hAnsi="Arial" w:cs="Arial"/>
                <w:color w:val="000000"/>
                <w:spacing w:val="-10"/>
                <w:kern w:val="0"/>
                <w:sz w:val="17"/>
                <w:szCs w:val="17"/>
                <w:lang w:val="fr-FR"/>
              </w:rPr>
              <w:t>3.1. Les facteurs d’hybridation de la langue</w:t>
            </w:r>
          </w:p>
          <w:p w:rsidR="00375662" w:rsidRPr="00C42465" w:rsidRDefault="00375662" w:rsidP="00C42465">
            <w:pPr>
              <w:tabs>
                <w:tab w:val="left" w:pos="12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36" w:lineRule="auto"/>
              <w:ind w:left="1200" w:right="700" w:hanging="300"/>
              <w:textAlignment w:val="baseline"/>
              <w:rPr>
                <w:rFonts w:ascii="Arial" w:eastAsia="굴림" w:hAnsi="Arial" w:cs="Arial"/>
                <w:color w:val="000000"/>
                <w:spacing w:val="-10"/>
                <w:kern w:val="0"/>
                <w:sz w:val="17"/>
                <w:szCs w:val="17"/>
              </w:rPr>
            </w:pPr>
            <w:r w:rsidRPr="00C42465">
              <w:rPr>
                <w:rFonts w:ascii="Arial" w:eastAsia="HY둥근고딕M" w:hAnsi="Arial" w:cs="Arial"/>
                <w:color w:val="000000"/>
                <w:spacing w:val="-10"/>
                <w:kern w:val="0"/>
                <w:sz w:val="17"/>
                <w:szCs w:val="17"/>
              </w:rPr>
              <w:t xml:space="preserve">3.2. </w:t>
            </w:r>
            <w:r>
              <w:rPr>
                <w:rFonts w:ascii="Arial" w:eastAsia="HY둥근고딕M" w:hAnsi="Arial" w:cs="Arial"/>
                <w:color w:val="000000"/>
                <w:spacing w:val="-10"/>
                <w:kern w:val="0"/>
                <w:sz w:val="17"/>
                <w:szCs w:val="17"/>
              </w:rPr>
              <w:t xml:space="preserve">Les consequences </w:t>
            </w:r>
          </w:p>
          <w:p w:rsidR="00375662" w:rsidRPr="00C42465" w:rsidRDefault="00375662" w:rsidP="00C42465">
            <w:pPr>
              <w:tabs>
                <w:tab w:val="left" w:pos="12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36" w:lineRule="auto"/>
              <w:ind w:left="1200" w:right="700" w:hanging="300"/>
              <w:textAlignment w:val="baseline"/>
              <w:rPr>
                <w:rFonts w:ascii="Arial" w:eastAsia="굴림" w:hAnsi="Arial" w:cs="Arial"/>
                <w:color w:val="000000"/>
                <w:spacing w:val="-10"/>
                <w:kern w:val="0"/>
                <w:sz w:val="17"/>
                <w:szCs w:val="17"/>
              </w:rPr>
            </w:pPr>
            <w:r w:rsidRPr="00C42465">
              <w:rPr>
                <w:rFonts w:ascii="Arial" w:eastAsia="HY둥근고딕M" w:hAnsi="Arial" w:cs="Arial"/>
                <w:color w:val="000000"/>
                <w:spacing w:val="-10"/>
                <w:kern w:val="0"/>
                <w:sz w:val="17"/>
                <w:szCs w:val="17"/>
              </w:rPr>
              <w:t xml:space="preserve">4. </w:t>
            </w:r>
          </w:p>
          <w:p w:rsidR="00375662" w:rsidRPr="00C42465" w:rsidRDefault="00375662" w:rsidP="00C42465">
            <w:pPr>
              <w:tabs>
                <w:tab w:val="left" w:pos="12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36" w:lineRule="auto"/>
              <w:ind w:left="1200" w:right="700" w:hanging="300"/>
              <w:textAlignment w:val="baseline"/>
              <w:rPr>
                <w:rFonts w:ascii="Arial" w:eastAsia="굴림" w:hAnsi="Arial" w:cs="Arial"/>
                <w:color w:val="000000"/>
                <w:spacing w:val="-10"/>
                <w:kern w:val="0"/>
                <w:sz w:val="17"/>
                <w:szCs w:val="17"/>
              </w:rPr>
            </w:pPr>
          </w:p>
        </w:tc>
      </w:tr>
    </w:tbl>
    <w:p w:rsidR="00375662" w:rsidRPr="00C42465" w:rsidRDefault="00375662" w:rsidP="00C42465">
      <w:pPr>
        <w:wordWrap/>
        <w:spacing w:after="0" w:line="432" w:lineRule="auto"/>
        <w:ind w:firstLine="40"/>
        <w:jc w:val="center"/>
        <w:textAlignment w:val="baseline"/>
        <w:rPr>
          <w:rFonts w:ascii="Arial" w:eastAsia="굴림" w:hAnsi="Arial" w:cs="Arial"/>
          <w:color w:val="000000"/>
          <w:spacing w:val="-10"/>
          <w:kern w:val="0"/>
          <w:szCs w:val="20"/>
        </w:rPr>
      </w:pPr>
    </w:p>
    <w:p w:rsidR="00375662" w:rsidRPr="00C42465" w:rsidRDefault="00375662" w:rsidP="00C42465">
      <w:pPr>
        <w:wordWrap/>
        <w:snapToGrid w:val="0"/>
        <w:spacing w:after="284" w:line="384" w:lineRule="auto"/>
        <w:jc w:val="center"/>
        <w:textAlignment w:val="baseline"/>
        <w:rPr>
          <w:rFonts w:ascii="Arial" w:eastAsia="굴림" w:hAnsi="Arial" w:cs="Arial"/>
          <w:color w:val="000000"/>
          <w:spacing w:val="-10"/>
          <w:kern w:val="0"/>
          <w:sz w:val="22"/>
        </w:rPr>
      </w:pPr>
      <w:r w:rsidRPr="00C42465">
        <w:rPr>
          <w:rFonts w:ascii="Arial" w:eastAsia="HY태고딕" w:hAnsi="Arial" w:cs="Arial"/>
          <w:color w:val="000000"/>
          <w:spacing w:val="-10"/>
          <w:kern w:val="0"/>
          <w:sz w:val="22"/>
        </w:rPr>
        <w:t>&lt;Abstract&gt;</w:t>
      </w:r>
    </w:p>
    <w:p w:rsidR="00375662" w:rsidRDefault="00375662" w:rsidP="00BA5DC7">
      <w:pPr>
        <w:snapToGrid w:val="0"/>
        <w:spacing w:after="0" w:line="336" w:lineRule="auto"/>
        <w:ind w:left="500" w:right="500"/>
        <w:textAlignment w:val="baseline"/>
        <w:rPr>
          <w:lang w:val="fr-FR"/>
        </w:rPr>
      </w:pPr>
      <w:r w:rsidRPr="001203A0">
        <w:rPr>
          <w:rFonts w:ascii="Arial" w:eastAsia="HY울릉도L" w:hAnsi="Arial" w:cs="Arial"/>
          <w:color w:val="000000"/>
          <w:spacing w:val="-10"/>
          <w:kern w:val="0"/>
          <w:sz w:val="18"/>
          <w:szCs w:val="18"/>
          <w:lang w:val="fr-FR"/>
        </w:rPr>
        <w:t>(2014). L’alternance codique et le mélange des codes anglais et français en français contemporain/</w:t>
      </w:r>
      <w:r>
        <w:rPr>
          <w:lang w:val="fr-FR"/>
        </w:rPr>
        <w:t>Code switching and code mixing between English and French in contemporary French</w:t>
      </w:r>
    </w:p>
    <w:p w:rsidR="00375662" w:rsidRPr="00C42465" w:rsidRDefault="00375662" w:rsidP="00C42465">
      <w:pPr>
        <w:snapToGrid w:val="0"/>
        <w:spacing w:after="0" w:line="336" w:lineRule="auto"/>
        <w:ind w:left="500" w:right="500"/>
        <w:textAlignment w:val="baseline"/>
        <w:rPr>
          <w:rFonts w:ascii="Arial" w:eastAsia="굴림" w:hAnsi="Arial" w:cs="Arial"/>
          <w:color w:val="000000"/>
          <w:spacing w:val="-10"/>
          <w:kern w:val="0"/>
          <w:sz w:val="18"/>
          <w:szCs w:val="18"/>
        </w:rPr>
      </w:pPr>
      <w:r>
        <w:rPr>
          <w:rFonts w:ascii="Arial" w:eastAsia="HY울릉도L" w:hAnsi="Arial" w:cs="Arial"/>
          <w:color w:val="000000"/>
          <w:spacing w:val="-10"/>
          <w:kern w:val="0"/>
          <w:sz w:val="18"/>
          <w:szCs w:val="18"/>
        </w:rPr>
        <w:t>.</w:t>
      </w:r>
    </w:p>
    <w:p w:rsidR="00375662" w:rsidRPr="001203A0" w:rsidRDefault="00375662" w:rsidP="0016734C">
      <w:pPr>
        <w:snapToGrid w:val="0"/>
        <w:spacing w:after="0" w:line="336" w:lineRule="auto"/>
        <w:ind w:left="500" w:right="500" w:firstLine="100"/>
        <w:textAlignment w:val="baseline"/>
        <w:rPr>
          <w:rFonts w:ascii="Arial" w:eastAsia="신명 중고딕" w:hAnsi="Arial" w:cs="Arial"/>
          <w:color w:val="000000"/>
          <w:spacing w:val="-10"/>
          <w:kern w:val="0"/>
          <w:sz w:val="18"/>
          <w:szCs w:val="18"/>
        </w:rPr>
      </w:pPr>
      <w:r>
        <w:rPr>
          <w:rFonts w:ascii="Arial" w:eastAsia="신명 중고딕" w:hAnsi="Arial" w:cs="Arial"/>
          <w:color w:val="000000"/>
          <w:spacing w:val="-10"/>
          <w:kern w:val="0"/>
          <w:sz w:val="18"/>
          <w:szCs w:val="18"/>
        </w:rPr>
        <w:t>The study</w:t>
      </w:r>
      <w:r w:rsidRPr="00C42465">
        <w:rPr>
          <w:rFonts w:ascii="Arial" w:eastAsia="신명 중고딕" w:hAnsi="Arial" w:cs="Arial"/>
          <w:color w:val="000000"/>
          <w:spacing w:val="-10"/>
          <w:kern w:val="0"/>
          <w:sz w:val="18"/>
          <w:szCs w:val="18"/>
        </w:rPr>
        <w:t xml:space="preserve"> analyzes</w:t>
      </w:r>
      <w:r>
        <w:rPr>
          <w:rFonts w:ascii="Arial" w:eastAsia="신명 중고딕" w:hAnsi="Arial" w:cs="Arial"/>
          <w:color w:val="000000"/>
          <w:spacing w:val="-10"/>
          <w:kern w:val="0"/>
          <w:sz w:val="18"/>
          <w:szCs w:val="18"/>
        </w:rPr>
        <w:t xml:space="preserve"> the use of English by native speakers of French in French newspaper articles and on the French radio and television fifty years after </w:t>
      </w:r>
      <w:proofErr w:type="spellStart"/>
      <w:r>
        <w:rPr>
          <w:rFonts w:ascii="Arial" w:eastAsia="신명 중고딕" w:hAnsi="Arial" w:cs="Arial"/>
          <w:color w:val="000000"/>
          <w:spacing w:val="-10"/>
          <w:kern w:val="0"/>
          <w:sz w:val="18"/>
          <w:szCs w:val="18"/>
        </w:rPr>
        <w:t>Etiemble’s</w:t>
      </w:r>
      <w:proofErr w:type="spellEnd"/>
      <w:r>
        <w:rPr>
          <w:rFonts w:ascii="Arial" w:eastAsia="신명 중고딕" w:hAnsi="Arial" w:cs="Arial"/>
          <w:color w:val="000000"/>
          <w:spacing w:val="-10"/>
          <w:kern w:val="0"/>
          <w:sz w:val="18"/>
          <w:szCs w:val="18"/>
        </w:rPr>
        <w:t xml:space="preserve"> study, published in 1964 under the title </w:t>
      </w:r>
      <w:proofErr w:type="spellStart"/>
      <w:r w:rsidRPr="00266A9A">
        <w:rPr>
          <w:rFonts w:ascii="Arial" w:eastAsia="신명 중고딕" w:hAnsi="Arial" w:cs="Arial"/>
          <w:i/>
          <w:color w:val="000000"/>
          <w:spacing w:val="-10"/>
          <w:kern w:val="0"/>
          <w:sz w:val="18"/>
          <w:szCs w:val="18"/>
        </w:rPr>
        <w:t>Parlez-vous</w:t>
      </w:r>
      <w:proofErr w:type="spellEnd"/>
      <w:r w:rsidRPr="00266A9A">
        <w:rPr>
          <w:rFonts w:ascii="Arial" w:eastAsia="신명 중고딕" w:hAnsi="Arial" w:cs="Arial"/>
          <w:i/>
          <w:color w:val="000000"/>
          <w:spacing w:val="-10"/>
          <w:kern w:val="0"/>
          <w:sz w:val="18"/>
          <w:szCs w:val="18"/>
        </w:rPr>
        <w:t xml:space="preserve"> </w:t>
      </w:r>
      <w:proofErr w:type="spellStart"/>
      <w:r w:rsidRPr="00266A9A">
        <w:rPr>
          <w:rFonts w:ascii="Arial" w:eastAsia="신명 중고딕" w:hAnsi="Arial" w:cs="Arial"/>
          <w:i/>
          <w:color w:val="000000"/>
          <w:spacing w:val="-10"/>
          <w:kern w:val="0"/>
          <w:sz w:val="18"/>
          <w:szCs w:val="18"/>
        </w:rPr>
        <w:t>franglais</w:t>
      </w:r>
      <w:proofErr w:type="spellEnd"/>
      <w:r w:rsidRPr="00266A9A">
        <w:rPr>
          <w:rFonts w:ascii="Arial" w:eastAsia="신명 중고딕" w:hAnsi="Arial" w:cs="Arial"/>
          <w:i/>
          <w:color w:val="000000"/>
          <w:spacing w:val="-10"/>
          <w:kern w:val="0"/>
          <w:sz w:val="18"/>
          <w:szCs w:val="18"/>
        </w:rPr>
        <w:t>?</w:t>
      </w:r>
      <w:proofErr w:type="gramStart"/>
      <w:r>
        <w:rPr>
          <w:rFonts w:ascii="Arial" w:eastAsia="신명 중고딕" w:hAnsi="Arial" w:cs="Arial"/>
          <w:i/>
          <w:color w:val="000000"/>
          <w:spacing w:val="-10"/>
          <w:kern w:val="0"/>
          <w:sz w:val="18"/>
          <w:szCs w:val="18"/>
        </w:rPr>
        <w:t>,</w:t>
      </w:r>
      <w:r>
        <w:rPr>
          <w:rFonts w:ascii="Arial" w:eastAsia="신명 중고딕" w:hAnsi="Arial" w:cs="Arial"/>
          <w:color w:val="000000"/>
          <w:spacing w:val="-10"/>
          <w:kern w:val="0"/>
          <w:sz w:val="18"/>
          <w:szCs w:val="18"/>
        </w:rPr>
        <w:t xml:space="preserve">  revealed</w:t>
      </w:r>
      <w:proofErr w:type="gramEnd"/>
      <w:r>
        <w:rPr>
          <w:rFonts w:ascii="Arial" w:eastAsia="신명 중고딕" w:hAnsi="Arial" w:cs="Arial"/>
          <w:color w:val="000000"/>
          <w:spacing w:val="-10"/>
          <w:kern w:val="0"/>
          <w:sz w:val="18"/>
          <w:szCs w:val="18"/>
        </w:rPr>
        <w:t xml:space="preserve"> to the French public the negative impact of English on the French language and lead the French government to launch in 1966 a  language policy based</w:t>
      </w:r>
      <w:r w:rsidRPr="00B87332">
        <w:rPr>
          <w:rFonts w:ascii="Arial" w:eastAsia="신명 중고딕" w:hAnsi="Arial" w:cs="Arial"/>
          <w:i/>
          <w:color w:val="000000"/>
          <w:spacing w:val="-10"/>
          <w:kern w:val="0"/>
          <w:sz w:val="18"/>
          <w:szCs w:val="18"/>
        </w:rPr>
        <w:t>, inter alia</w:t>
      </w:r>
      <w:r>
        <w:rPr>
          <w:rFonts w:ascii="Arial" w:eastAsia="신명 중고딕" w:hAnsi="Arial" w:cs="Arial"/>
          <w:color w:val="000000"/>
          <w:spacing w:val="-10"/>
          <w:kern w:val="0"/>
          <w:sz w:val="18"/>
          <w:szCs w:val="18"/>
        </w:rPr>
        <w:t xml:space="preserve">, on the enrichment of the French lexicon. </w:t>
      </w:r>
    </w:p>
    <w:p w:rsidR="00375662" w:rsidRPr="00C42465" w:rsidRDefault="00375662" w:rsidP="00C42465">
      <w:pPr>
        <w:snapToGrid w:val="0"/>
        <w:spacing w:after="0" w:line="336" w:lineRule="auto"/>
        <w:ind w:left="500" w:right="500" w:firstLine="100"/>
        <w:textAlignment w:val="baseline"/>
        <w:rPr>
          <w:rFonts w:ascii="Arial" w:eastAsia="굴림" w:hAnsi="Arial" w:cs="Arial"/>
          <w:color w:val="000000"/>
          <w:spacing w:val="-10"/>
          <w:kern w:val="0"/>
          <w:sz w:val="18"/>
          <w:szCs w:val="18"/>
        </w:rPr>
      </w:pPr>
      <w:r>
        <w:rPr>
          <w:rFonts w:ascii="Arial" w:eastAsia="신명 중고딕" w:hAnsi="Arial" w:cs="Arial"/>
          <w:color w:val="000000"/>
          <w:spacing w:val="-10"/>
          <w:kern w:val="0"/>
          <w:sz w:val="18"/>
          <w:szCs w:val="18"/>
        </w:rPr>
        <w:lastRenderedPageBreak/>
        <w:t xml:space="preserve">   </w:t>
      </w:r>
    </w:p>
    <w:p w:rsidR="00375662" w:rsidRPr="00C42465" w:rsidRDefault="00375662" w:rsidP="00C42465">
      <w:pPr>
        <w:wordWrap/>
        <w:snapToGrid w:val="0"/>
        <w:spacing w:after="0" w:line="240" w:lineRule="atLeast"/>
        <w:ind w:firstLine="40"/>
        <w:jc w:val="right"/>
        <w:textAlignment w:val="baseline"/>
        <w:rPr>
          <w:rFonts w:ascii="Arial" w:eastAsia="굴림" w:hAnsi="Arial" w:cs="Arial"/>
          <w:color w:val="000000"/>
          <w:spacing w:val="-10"/>
          <w:kern w:val="0"/>
          <w:sz w:val="19"/>
          <w:szCs w:val="19"/>
        </w:rPr>
      </w:pPr>
    </w:p>
    <w:p w:rsidR="00375662" w:rsidRDefault="00375662" w:rsidP="00C42465">
      <w:pPr>
        <w:tabs>
          <w:tab w:val="left" w:pos="1200"/>
          <w:tab w:val="left" w:pos="134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1340" w:right="500" w:hanging="840"/>
        <w:textAlignment w:val="baseline"/>
        <w:rPr>
          <w:rFonts w:ascii="Arial" w:eastAsia="신명 태고딕" w:hAnsi="Arial" w:cs="Arial"/>
          <w:color w:val="000000"/>
          <w:spacing w:val="-10"/>
          <w:kern w:val="0"/>
          <w:sz w:val="18"/>
          <w:szCs w:val="18"/>
        </w:rPr>
      </w:pPr>
      <w:r w:rsidRPr="00C42465">
        <w:rPr>
          <w:rFonts w:ascii="Arial" w:eastAsia="신명 태고딕" w:hAnsi="Arial" w:cs="Arial"/>
          <w:color w:val="000000"/>
          <w:spacing w:val="-10"/>
          <w:kern w:val="0"/>
          <w:sz w:val="18"/>
          <w:szCs w:val="18"/>
        </w:rPr>
        <w:t>Key Words:</w:t>
      </w:r>
      <w:r>
        <w:rPr>
          <w:rFonts w:ascii="Arial" w:eastAsia="신명 태고딕" w:hAnsi="Arial" w:cs="Arial"/>
          <w:color w:val="000000"/>
          <w:spacing w:val="-10"/>
          <w:kern w:val="0"/>
          <w:sz w:val="18"/>
          <w:szCs w:val="18"/>
        </w:rPr>
        <w:t xml:space="preserve"> Languages in contact, code </w:t>
      </w:r>
      <w:proofErr w:type="spellStart"/>
      <w:r>
        <w:rPr>
          <w:rFonts w:ascii="Arial" w:eastAsia="신명 태고딕" w:hAnsi="Arial" w:cs="Arial"/>
          <w:color w:val="000000"/>
          <w:spacing w:val="-10"/>
          <w:kern w:val="0"/>
          <w:sz w:val="18"/>
          <w:szCs w:val="18"/>
        </w:rPr>
        <w:t>swiiching</w:t>
      </w:r>
      <w:proofErr w:type="spellEnd"/>
      <w:r>
        <w:rPr>
          <w:rFonts w:ascii="Arial" w:eastAsia="신명 태고딕" w:hAnsi="Arial" w:cs="Arial"/>
          <w:color w:val="000000"/>
          <w:spacing w:val="-10"/>
          <w:kern w:val="0"/>
          <w:sz w:val="18"/>
          <w:szCs w:val="18"/>
        </w:rPr>
        <w:t>, code mixing, impact of English on the French language, bilingualism</w:t>
      </w:r>
    </w:p>
    <w:p w:rsidR="00375662" w:rsidRDefault="00375662" w:rsidP="00C42465">
      <w:pPr>
        <w:tabs>
          <w:tab w:val="left" w:pos="1200"/>
          <w:tab w:val="left" w:pos="134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1340" w:right="500" w:hanging="840"/>
        <w:textAlignment w:val="baseline"/>
        <w:rPr>
          <w:rFonts w:ascii="Arial" w:eastAsia="신명 태고딕" w:hAnsi="Arial" w:cs="Arial"/>
          <w:color w:val="000000"/>
          <w:spacing w:val="-10"/>
          <w:kern w:val="0"/>
          <w:sz w:val="18"/>
          <w:szCs w:val="18"/>
        </w:rPr>
      </w:pPr>
    </w:p>
    <w:p w:rsidR="00375662" w:rsidRPr="00C42465" w:rsidRDefault="00375662" w:rsidP="00C42465">
      <w:pPr>
        <w:tabs>
          <w:tab w:val="left" w:pos="1200"/>
          <w:tab w:val="left" w:pos="134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1340" w:right="500" w:hanging="840"/>
        <w:textAlignment w:val="baseline"/>
        <w:rPr>
          <w:rFonts w:ascii="Arial" w:eastAsia="굴림" w:hAnsi="Arial" w:cs="Arial"/>
          <w:color w:val="000000"/>
          <w:spacing w:val="-10"/>
          <w:kern w:val="0"/>
          <w:sz w:val="18"/>
          <w:szCs w:val="18"/>
        </w:rPr>
      </w:pPr>
    </w:p>
    <w:p w:rsidR="00375662" w:rsidRPr="001203A0" w:rsidRDefault="00375662" w:rsidP="0090386E">
      <w:pPr>
        <w:tabs>
          <w:tab w:val="left" w:pos="400"/>
        </w:tabs>
        <w:wordWrap/>
        <w:snapToGrid w:val="0"/>
        <w:spacing w:after="0" w:line="384" w:lineRule="auto"/>
        <w:ind w:left="400" w:hanging="400"/>
        <w:jc w:val="left"/>
        <w:textAlignment w:val="baseline"/>
        <w:rPr>
          <w:rFonts w:ascii="Arial" w:eastAsia="굴림" w:hAnsi="Arial" w:cs="Arial"/>
          <w:color w:val="000000"/>
          <w:spacing w:val="-10"/>
          <w:kern w:val="0"/>
          <w:sz w:val="25"/>
          <w:szCs w:val="25"/>
          <w:lang w:val="fr-FR"/>
        </w:rPr>
      </w:pPr>
      <w:r w:rsidRPr="001203A0">
        <w:rPr>
          <w:rFonts w:ascii="Arial" w:eastAsia="신명 견고딕" w:hAnsi="Arial" w:cs="Arial"/>
          <w:color w:val="000000"/>
          <w:spacing w:val="-10"/>
          <w:kern w:val="0"/>
          <w:sz w:val="25"/>
          <w:szCs w:val="25"/>
          <w:lang w:val="fr-FR"/>
        </w:rPr>
        <w:t xml:space="preserve">1. </w:t>
      </w:r>
      <w:r w:rsidRPr="001203A0">
        <w:rPr>
          <w:rFonts w:ascii="Arial" w:eastAsia="바탕" w:hAnsi="Arial" w:cs="Arial"/>
          <w:color w:val="000000"/>
          <w:spacing w:val="-10"/>
          <w:kern w:val="0"/>
          <w:sz w:val="25"/>
          <w:szCs w:val="25"/>
          <w:lang w:val="fr-FR"/>
        </w:rPr>
        <w:t>Introduction</w:t>
      </w:r>
    </w:p>
    <w:p w:rsidR="00375662" w:rsidRPr="00135FFE" w:rsidRDefault="00375662" w:rsidP="00135FFE">
      <w:pPr>
        <w:rPr>
          <w:lang w:val="fr-FR"/>
        </w:rPr>
      </w:pPr>
      <w:r>
        <w:rPr>
          <w:rFonts w:hint="eastAsia"/>
          <w:lang w:val="fr-FR"/>
        </w:rPr>
        <w:t>À</w:t>
      </w:r>
      <w:r>
        <w:rPr>
          <w:lang w:val="fr-FR"/>
        </w:rPr>
        <w:t xml:space="preserve"> l’</w:t>
      </w:r>
      <w:r>
        <w:rPr>
          <w:rFonts w:hint="eastAsia"/>
          <w:lang w:val="fr-FR"/>
        </w:rPr>
        <w:t>è</w:t>
      </w:r>
      <w:r>
        <w:rPr>
          <w:lang w:val="fr-FR"/>
        </w:rPr>
        <w:t>re de la mondialisation et de la valorisation du plurilinguisme, on constate en France que la p</w:t>
      </w:r>
      <w:r>
        <w:rPr>
          <w:rFonts w:hint="eastAsia"/>
          <w:lang w:val="fr-FR"/>
        </w:rPr>
        <w:t>é</w:t>
      </w:r>
      <w:r>
        <w:rPr>
          <w:lang w:val="fr-FR"/>
        </w:rPr>
        <w:t>n</w:t>
      </w:r>
      <w:r>
        <w:rPr>
          <w:rFonts w:hint="eastAsia"/>
          <w:lang w:val="fr-FR"/>
        </w:rPr>
        <w:t>é</w:t>
      </w:r>
      <w:r>
        <w:rPr>
          <w:lang w:val="fr-FR"/>
        </w:rPr>
        <w:t>tration de l’anglais dans la langue fran</w:t>
      </w:r>
      <w:r>
        <w:rPr>
          <w:rFonts w:hint="eastAsia"/>
          <w:lang w:val="fr-FR"/>
        </w:rPr>
        <w:t>ç</w:t>
      </w:r>
      <w:r>
        <w:rPr>
          <w:lang w:val="fr-FR"/>
        </w:rPr>
        <w:t>aise fait, tout comme il y a cinquante ans, l’objet de mises en garde contre le bab</w:t>
      </w:r>
      <w:r>
        <w:rPr>
          <w:rFonts w:hint="eastAsia"/>
          <w:lang w:val="fr-FR"/>
        </w:rPr>
        <w:t>é</w:t>
      </w:r>
      <w:r>
        <w:rPr>
          <w:lang w:val="fr-FR"/>
        </w:rPr>
        <w:t>lien</w:t>
      </w:r>
      <w:r w:rsidRPr="00135FFE">
        <w:endnoteReference w:id="1"/>
      </w:r>
      <w:r>
        <w:rPr>
          <w:lang w:val="fr-FR"/>
        </w:rPr>
        <w:t>, le nouveau frenching</w:t>
      </w:r>
      <w:r w:rsidRPr="00135FFE">
        <w:endnoteReference w:id="2"/>
      </w:r>
      <w:r>
        <w:rPr>
          <w:lang w:val="fr-FR"/>
        </w:rPr>
        <w:t xml:space="preserve">, le </w:t>
      </w:r>
      <w:r>
        <w:rPr>
          <w:rFonts w:hint="eastAsia"/>
          <w:lang w:val="fr-FR"/>
        </w:rPr>
        <w:t>«</w:t>
      </w:r>
      <w:r>
        <w:rPr>
          <w:lang w:val="fr-FR"/>
        </w:rPr>
        <w:t> globish pour tous</w:t>
      </w:r>
      <w:r w:rsidRPr="00135FFE">
        <w:endnoteReference w:id="3"/>
      </w:r>
      <w:r>
        <w:rPr>
          <w:lang w:val="fr-FR"/>
        </w:rPr>
        <w:t> » ou le diktat de l’anglais</w:t>
      </w:r>
      <w:r w:rsidRPr="00135FFE">
        <w:endnoteReference w:id="4"/>
      </w:r>
      <w:r>
        <w:rPr>
          <w:lang w:val="fr-FR"/>
        </w:rPr>
        <w:t xml:space="preserve">. </w:t>
      </w:r>
    </w:p>
    <w:p w:rsidR="00375662" w:rsidRPr="00135FFE" w:rsidRDefault="00375662" w:rsidP="0090386E">
      <w:pPr>
        <w:snapToGrid w:val="0"/>
        <w:spacing w:after="0" w:line="384" w:lineRule="auto"/>
        <w:ind w:firstLine="200"/>
        <w:textAlignment w:val="baseline"/>
        <w:rPr>
          <w:rFonts w:ascii="Arial" w:eastAsia="굴림" w:hAnsi="Arial" w:cs="Arial"/>
          <w:color w:val="000000"/>
          <w:spacing w:val="-10"/>
          <w:kern w:val="0"/>
          <w:szCs w:val="20"/>
          <w:lang w:val="fr-FR"/>
        </w:rPr>
      </w:pPr>
    </w:p>
    <w:p w:rsidR="00375662" w:rsidRPr="00135FFE" w:rsidRDefault="00375662" w:rsidP="0090386E">
      <w:pPr>
        <w:snapToGrid w:val="0"/>
        <w:spacing w:after="0" w:line="384" w:lineRule="auto"/>
        <w:ind w:firstLine="200"/>
        <w:textAlignment w:val="baseline"/>
        <w:rPr>
          <w:rFonts w:ascii="Arial" w:eastAsia="굴림" w:hAnsi="Arial" w:cs="Arial"/>
          <w:color w:val="000000"/>
          <w:spacing w:val="-10"/>
          <w:kern w:val="0"/>
          <w:szCs w:val="20"/>
          <w:lang w:val="fr-FR"/>
        </w:rPr>
      </w:pPr>
    </w:p>
    <w:p w:rsidR="00375662" w:rsidRPr="00135FFE" w:rsidRDefault="00375662" w:rsidP="0090386E">
      <w:pPr>
        <w:tabs>
          <w:tab w:val="left" w:pos="400"/>
        </w:tabs>
        <w:wordWrap/>
        <w:snapToGrid w:val="0"/>
        <w:spacing w:after="0" w:line="384" w:lineRule="auto"/>
        <w:ind w:left="400" w:hanging="400"/>
        <w:jc w:val="left"/>
        <w:textAlignment w:val="baseline"/>
        <w:rPr>
          <w:rFonts w:ascii="Arial" w:eastAsia="바탕" w:hAnsi="Arial" w:cs="Arial"/>
          <w:color w:val="000000"/>
          <w:spacing w:val="-10"/>
          <w:kern w:val="0"/>
          <w:sz w:val="25"/>
          <w:szCs w:val="25"/>
          <w:lang w:val="fr-FR"/>
        </w:rPr>
      </w:pPr>
      <w:r w:rsidRPr="00135FFE">
        <w:rPr>
          <w:rFonts w:ascii="Arial" w:eastAsia="신명 견고딕" w:hAnsi="Arial" w:cs="Arial"/>
          <w:color w:val="000000"/>
          <w:spacing w:val="-10"/>
          <w:kern w:val="0"/>
          <w:sz w:val="25"/>
          <w:szCs w:val="25"/>
          <w:lang w:val="fr-FR"/>
        </w:rPr>
        <w:t xml:space="preserve">2. </w:t>
      </w:r>
      <w:r w:rsidRPr="00135FFE">
        <w:rPr>
          <w:rFonts w:ascii="Arial" w:eastAsia="바탕" w:hAnsi="Arial" w:cs="Arial"/>
          <w:color w:val="000000"/>
          <w:spacing w:val="-10"/>
          <w:kern w:val="0"/>
          <w:sz w:val="25"/>
          <w:szCs w:val="25"/>
          <w:lang w:val="fr-FR"/>
        </w:rPr>
        <w:t>Les constats</w:t>
      </w:r>
    </w:p>
    <w:p w:rsidR="00375662" w:rsidRDefault="00375662" w:rsidP="005F59B0">
      <w:pPr>
        <w:rPr>
          <w:lang w:val="fr-FR"/>
        </w:rPr>
      </w:pPr>
      <w:r>
        <w:rPr>
          <w:lang w:val="fr-FR"/>
        </w:rPr>
        <w:t>Le croisement ou hybridation des codes linguistiques se caract</w:t>
      </w:r>
      <w:r>
        <w:rPr>
          <w:rFonts w:hint="eastAsia"/>
          <w:lang w:val="fr-FR"/>
        </w:rPr>
        <w:t>é</w:t>
      </w:r>
      <w:r>
        <w:rPr>
          <w:lang w:val="fr-FR"/>
        </w:rPr>
        <w:t>rise par deux processus qui mettent en jeu des r</w:t>
      </w:r>
      <w:r>
        <w:rPr>
          <w:rFonts w:hint="eastAsia"/>
          <w:lang w:val="fr-FR"/>
        </w:rPr>
        <w:t>è</w:t>
      </w:r>
      <w:r>
        <w:rPr>
          <w:lang w:val="fr-FR"/>
        </w:rPr>
        <w:t>gles diff</w:t>
      </w:r>
      <w:r>
        <w:rPr>
          <w:rFonts w:hint="eastAsia"/>
          <w:lang w:val="fr-FR"/>
        </w:rPr>
        <w:t>é</w:t>
      </w:r>
      <w:r>
        <w:rPr>
          <w:lang w:val="fr-FR"/>
        </w:rPr>
        <w:t>rentes : l’alternance codique et le m</w:t>
      </w:r>
      <w:r>
        <w:rPr>
          <w:rFonts w:hint="eastAsia"/>
          <w:lang w:val="fr-FR"/>
        </w:rPr>
        <w:t>é</w:t>
      </w:r>
      <w:r>
        <w:rPr>
          <w:lang w:val="fr-FR"/>
        </w:rPr>
        <w:t>lange des codes.</w:t>
      </w:r>
    </w:p>
    <w:p w:rsidR="00375662" w:rsidRPr="00135FFE" w:rsidRDefault="00375662" w:rsidP="0090386E">
      <w:pPr>
        <w:tabs>
          <w:tab w:val="left" w:pos="400"/>
        </w:tabs>
        <w:wordWrap/>
        <w:snapToGrid w:val="0"/>
        <w:spacing w:after="0" w:line="384" w:lineRule="auto"/>
        <w:ind w:left="400" w:hanging="400"/>
        <w:jc w:val="left"/>
        <w:textAlignment w:val="baseline"/>
        <w:rPr>
          <w:rFonts w:ascii="Arial" w:eastAsia="굴림" w:hAnsi="Arial" w:cs="Arial"/>
          <w:color w:val="000000"/>
          <w:spacing w:val="-10"/>
          <w:kern w:val="0"/>
          <w:sz w:val="25"/>
          <w:szCs w:val="25"/>
          <w:lang w:val="fr-FR"/>
        </w:rPr>
      </w:pPr>
    </w:p>
    <w:p w:rsidR="00375662" w:rsidRPr="001203A0" w:rsidRDefault="00375662" w:rsidP="0090386E">
      <w:pPr>
        <w:tabs>
          <w:tab w:val="left" w:pos="3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napToGrid w:val="0"/>
        <w:spacing w:before="100" w:after="0" w:line="384" w:lineRule="auto"/>
        <w:textAlignment w:val="baseline"/>
        <w:rPr>
          <w:rFonts w:ascii="Arial" w:eastAsia="굴림" w:hAnsi="Arial" w:cs="Arial"/>
          <w:spacing w:val="-10"/>
          <w:kern w:val="0"/>
          <w:sz w:val="22"/>
          <w:lang w:val="fr-FR"/>
        </w:rPr>
      </w:pPr>
      <w:r w:rsidRPr="001203A0">
        <w:rPr>
          <w:rFonts w:ascii="Arial" w:eastAsia="HY울릉도L" w:hAnsi="Arial" w:cs="Arial"/>
          <w:color w:val="000000"/>
          <w:spacing w:val="-10"/>
          <w:kern w:val="0"/>
          <w:sz w:val="22"/>
          <w:lang w:val="fr-FR"/>
        </w:rPr>
        <w:t>2.1.</w:t>
      </w:r>
      <w:r w:rsidRPr="001203A0">
        <w:rPr>
          <w:rFonts w:ascii="Arial" w:eastAsia="HY울릉도L" w:hAnsi="Arial" w:cs="Arial"/>
          <w:spacing w:val="-10"/>
          <w:kern w:val="0"/>
          <w:sz w:val="22"/>
          <w:lang w:val="fr-FR"/>
        </w:rPr>
        <w:t xml:space="preserve"> L’alternance codique</w:t>
      </w:r>
    </w:p>
    <w:p w:rsidR="00375662" w:rsidRDefault="00375662" w:rsidP="009C7226">
      <w:pPr>
        <w:ind w:firstLine="708"/>
        <w:rPr>
          <w:lang w:val="fr-FR"/>
        </w:rPr>
      </w:pPr>
      <w:r>
        <w:rPr>
          <w:lang w:val="fr-FR"/>
        </w:rPr>
        <w:t>Les exemples d’alternance de l’anglais et du fran</w:t>
      </w:r>
      <w:r>
        <w:rPr>
          <w:rFonts w:hint="eastAsia"/>
          <w:lang w:val="fr-FR"/>
        </w:rPr>
        <w:t>ç</w:t>
      </w:r>
      <w:r>
        <w:rPr>
          <w:lang w:val="fr-FR"/>
        </w:rPr>
        <w:t xml:space="preserve">ais correspondent dans le corpus </w:t>
      </w:r>
      <w:r>
        <w:rPr>
          <w:rFonts w:hint="eastAsia"/>
          <w:lang w:val="fr-FR"/>
        </w:rPr>
        <w:t>é</w:t>
      </w:r>
      <w:r>
        <w:rPr>
          <w:lang w:val="fr-FR"/>
        </w:rPr>
        <w:t>tudi</w:t>
      </w:r>
      <w:r>
        <w:rPr>
          <w:rFonts w:hint="eastAsia"/>
          <w:lang w:val="fr-FR"/>
        </w:rPr>
        <w:t>é</w:t>
      </w:r>
      <w:r>
        <w:rPr>
          <w:lang w:val="fr-FR"/>
        </w:rPr>
        <w:t xml:space="preserve"> 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cinq types :</w:t>
      </w:r>
    </w:p>
    <w:p w:rsidR="00375662" w:rsidRDefault="00375662" w:rsidP="009C7226">
      <w:pPr>
        <w:widowControl/>
        <w:numPr>
          <w:ilvl w:val="0"/>
          <w:numId w:val="2"/>
        </w:numPr>
        <w:wordWrap/>
        <w:autoSpaceDE/>
        <w:autoSpaceDN/>
        <w:spacing w:after="0" w:line="240" w:lineRule="auto"/>
        <w:jc w:val="left"/>
        <w:rPr>
          <w:lang w:val="fr-FR"/>
        </w:rPr>
      </w:pPr>
      <w:r>
        <w:rPr>
          <w:lang w:val="fr-FR"/>
        </w:rPr>
        <w:t>La juxtaposition dans un syntagme fran</w:t>
      </w:r>
      <w:r>
        <w:rPr>
          <w:rFonts w:hint="eastAsia"/>
          <w:lang w:val="fr-FR"/>
        </w:rPr>
        <w:t>ç</w:t>
      </w:r>
      <w:r>
        <w:rPr>
          <w:lang w:val="fr-FR"/>
        </w:rPr>
        <w:t>ais d’un mot ou groupe de mots anglais et d’une explication en fran</w:t>
      </w:r>
      <w:r>
        <w:rPr>
          <w:rFonts w:hint="eastAsia"/>
          <w:lang w:val="fr-FR"/>
        </w:rPr>
        <w:t>ç</w:t>
      </w:r>
      <w:r>
        <w:rPr>
          <w:lang w:val="fr-FR"/>
        </w:rPr>
        <w:t>ais, comme dans les exemples en (1) ou d’un synonyme ou expression synonymique en fran</w:t>
      </w:r>
      <w:r>
        <w:rPr>
          <w:rFonts w:hint="eastAsia"/>
          <w:lang w:val="fr-FR"/>
        </w:rPr>
        <w:t>ç</w:t>
      </w:r>
      <w:r>
        <w:rPr>
          <w:lang w:val="fr-FR"/>
        </w:rPr>
        <w:t xml:space="preserve">ais comme en </w:t>
      </w:r>
      <w:r>
        <w:rPr>
          <w:lang w:val="fr-FR"/>
        </w:rPr>
        <w:lastRenderedPageBreak/>
        <w:t>(2) </w:t>
      </w:r>
      <w:r>
        <w:rPr>
          <w:rFonts w:hint="eastAsia"/>
          <w:lang w:val="fr-FR"/>
        </w:rPr>
        <w:t>;</w:t>
      </w:r>
      <w:r>
        <w:rPr>
          <w:lang w:val="fr-FR"/>
        </w:rPr>
        <w:t xml:space="preserve"> les explications fournies par les auteurs peuvent correspondre aux traductions consacr</w:t>
      </w:r>
      <w:r>
        <w:rPr>
          <w:rFonts w:hint="eastAsia"/>
          <w:lang w:val="fr-FR"/>
        </w:rPr>
        <w:t>é</w:t>
      </w:r>
      <w:r>
        <w:rPr>
          <w:lang w:val="fr-FR"/>
        </w:rPr>
        <w:t>es par le m</w:t>
      </w:r>
      <w:r>
        <w:rPr>
          <w:rFonts w:hint="eastAsia"/>
          <w:lang w:val="fr-FR"/>
        </w:rPr>
        <w:t>é</w:t>
      </w:r>
      <w:r>
        <w:rPr>
          <w:lang w:val="fr-FR"/>
        </w:rPr>
        <w:t>canisme officiel d’enrichissement de la langue fran</w:t>
      </w:r>
      <w:r>
        <w:rPr>
          <w:rFonts w:hint="eastAsia"/>
          <w:lang w:val="fr-FR"/>
        </w:rPr>
        <w:t>ç</w:t>
      </w:r>
      <w:r>
        <w:rPr>
          <w:lang w:val="fr-FR"/>
        </w:rPr>
        <w:t xml:space="preserve">aise tout comme elles peuvent </w:t>
      </w:r>
      <w:r>
        <w:rPr>
          <w:rFonts w:hint="eastAsia"/>
          <w:lang w:val="fr-FR"/>
        </w:rPr>
        <w:t>ê</w:t>
      </w:r>
      <w:r>
        <w:rPr>
          <w:lang w:val="fr-FR"/>
        </w:rPr>
        <w:t>tre invent</w:t>
      </w:r>
      <w:r>
        <w:rPr>
          <w:rFonts w:hint="eastAsia"/>
          <w:lang w:val="fr-FR"/>
        </w:rPr>
        <w:t>é</w:t>
      </w:r>
      <w:r>
        <w:rPr>
          <w:lang w:val="fr-FR"/>
        </w:rPr>
        <w:t xml:space="preserve">es et porteuses d’information sur leur auteur quant 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son niveau de compr</w:t>
      </w:r>
      <w:r>
        <w:rPr>
          <w:rFonts w:hint="eastAsia"/>
          <w:lang w:val="fr-FR"/>
        </w:rPr>
        <w:t>é</w:t>
      </w:r>
      <w:r>
        <w:rPr>
          <w:lang w:val="fr-FR"/>
        </w:rPr>
        <w:t xml:space="preserve">hension de l’anglais ou 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ses intentions </w:t>
      </w:r>
      <w:r>
        <w:rPr>
          <w:rFonts w:hint="eastAsia"/>
          <w:lang w:val="fr-FR"/>
        </w:rPr>
        <w:t>;</w:t>
      </w:r>
    </w:p>
    <w:p w:rsidR="00375662" w:rsidRDefault="00375662" w:rsidP="009C7226">
      <w:pPr>
        <w:ind w:firstLine="708"/>
        <w:rPr>
          <w:lang w:val="fr-FR"/>
        </w:rPr>
      </w:pPr>
    </w:p>
    <w:p w:rsidR="00375662" w:rsidRDefault="00375662" w:rsidP="009C7226">
      <w:pPr>
        <w:widowControl/>
        <w:numPr>
          <w:ilvl w:val="0"/>
          <w:numId w:val="1"/>
        </w:numPr>
        <w:wordWrap/>
        <w:autoSpaceDE/>
        <w:autoSpaceDN/>
        <w:spacing w:after="0" w:line="240" w:lineRule="auto"/>
        <w:jc w:val="left"/>
        <w:rPr>
          <w:lang w:val="fr-FR"/>
        </w:rPr>
      </w:pPr>
      <w:r>
        <w:rPr>
          <w:lang w:val="fr-FR"/>
        </w:rPr>
        <w:t xml:space="preserve">le </w:t>
      </w:r>
      <w:r w:rsidRPr="007F2BE5">
        <w:rPr>
          <w:lang w:val="fr-FR"/>
        </w:rPr>
        <w:t>fixed income</w:t>
      </w:r>
      <w:r>
        <w:rPr>
          <w:lang w:val="fr-FR"/>
        </w:rPr>
        <w:t xml:space="preserve"> (les placements obligataires)</w:t>
      </w:r>
      <w:r w:rsidRPr="00D633A6">
        <w:rPr>
          <w:vertAlign w:val="superscript"/>
        </w:rPr>
        <w:endnoteReference w:id="5"/>
      </w:r>
      <w:r>
        <w:rPr>
          <w:lang w:val="fr-FR"/>
        </w:rPr>
        <w:t> </w:t>
      </w:r>
      <w:r>
        <w:rPr>
          <w:rFonts w:hint="eastAsia"/>
          <w:lang w:val="fr-FR"/>
        </w:rPr>
        <w:t>;</w:t>
      </w:r>
      <w:r>
        <w:rPr>
          <w:lang w:val="fr-FR"/>
        </w:rPr>
        <w:t xml:space="preserve"> le mod</w:t>
      </w:r>
      <w:r>
        <w:rPr>
          <w:rFonts w:hint="eastAsia"/>
          <w:lang w:val="fr-FR"/>
        </w:rPr>
        <w:t>è</w:t>
      </w:r>
      <w:r>
        <w:rPr>
          <w:lang w:val="fr-FR"/>
        </w:rPr>
        <w:t>le originate-to-distribute – qui distribue hors de la banque le risque des pr</w:t>
      </w:r>
      <w:r>
        <w:rPr>
          <w:rFonts w:hint="eastAsia"/>
          <w:lang w:val="fr-FR"/>
        </w:rPr>
        <w:t>ê</w:t>
      </w:r>
      <w:r>
        <w:rPr>
          <w:lang w:val="fr-FR"/>
        </w:rPr>
        <w:t>ts consentis</w:t>
      </w:r>
      <w:r w:rsidRPr="00D633A6">
        <w:rPr>
          <w:vertAlign w:val="superscript"/>
        </w:rPr>
        <w:endnoteReference w:id="6"/>
      </w:r>
      <w:r>
        <w:rPr>
          <w:lang w:val="fr-FR"/>
        </w:rPr>
        <w:t> </w:t>
      </w:r>
      <w:r>
        <w:rPr>
          <w:rFonts w:hint="eastAsia"/>
          <w:lang w:val="fr-FR"/>
        </w:rPr>
        <w:t>;</w:t>
      </w:r>
      <w:r>
        <w:rPr>
          <w:lang w:val="fr-FR"/>
        </w:rPr>
        <w:t xml:space="preserve"> des propri</w:t>
      </w:r>
      <w:r>
        <w:rPr>
          <w:rFonts w:hint="eastAsia"/>
          <w:lang w:val="fr-FR"/>
        </w:rPr>
        <w:t>é</w:t>
      </w:r>
      <w:r>
        <w:rPr>
          <w:lang w:val="fr-FR"/>
        </w:rPr>
        <w:t>t</w:t>
      </w:r>
      <w:r>
        <w:rPr>
          <w:rFonts w:hint="eastAsia"/>
          <w:lang w:val="fr-FR"/>
        </w:rPr>
        <w:t>é</w:t>
      </w:r>
      <w:r>
        <w:rPr>
          <w:lang w:val="fr-FR"/>
        </w:rPr>
        <w:t xml:space="preserve">s </w:t>
      </w:r>
      <w:r w:rsidRPr="007F2BE5">
        <w:rPr>
          <w:lang w:val="fr-FR"/>
        </w:rPr>
        <w:t>off market</w:t>
      </w:r>
      <w:r>
        <w:rPr>
          <w:lang w:val="fr-FR"/>
        </w:rPr>
        <w:t xml:space="preserve"> (sans annonce, sans </w:t>
      </w:r>
      <w:r>
        <w:rPr>
          <w:rFonts w:hint="eastAsia"/>
          <w:lang w:val="fr-FR"/>
        </w:rPr>
        <w:t>ê</w:t>
      </w:r>
      <w:r>
        <w:rPr>
          <w:lang w:val="fr-FR"/>
        </w:rPr>
        <w:t>tre vraiment sur le march</w:t>
      </w:r>
      <w:r>
        <w:rPr>
          <w:rFonts w:hint="eastAsia"/>
          <w:lang w:val="fr-FR"/>
        </w:rPr>
        <w:t>é</w:t>
      </w:r>
      <w:r>
        <w:rPr>
          <w:lang w:val="fr-FR"/>
        </w:rPr>
        <w:t>, NDLR)</w:t>
      </w:r>
      <w:r w:rsidRPr="00D633A6">
        <w:rPr>
          <w:vertAlign w:val="superscript"/>
        </w:rPr>
        <w:endnoteReference w:id="7"/>
      </w:r>
      <w:r>
        <w:rPr>
          <w:lang w:val="fr-FR"/>
        </w:rPr>
        <w:t> </w:t>
      </w:r>
      <w:r>
        <w:rPr>
          <w:rFonts w:hint="eastAsia"/>
          <w:lang w:val="fr-FR"/>
        </w:rPr>
        <w:t>;</w:t>
      </w:r>
      <w:r>
        <w:rPr>
          <w:lang w:val="fr-FR"/>
        </w:rPr>
        <w:t xml:space="preserve"> le big data (l’analyse massive des donn</w:t>
      </w:r>
      <w:r>
        <w:rPr>
          <w:rFonts w:hint="eastAsia"/>
          <w:lang w:val="fr-FR"/>
        </w:rPr>
        <w:t>é</w:t>
      </w:r>
      <w:r>
        <w:rPr>
          <w:lang w:val="fr-FR"/>
        </w:rPr>
        <w:t>es)</w:t>
      </w:r>
      <w:r w:rsidRPr="00D633A6">
        <w:rPr>
          <w:vertAlign w:val="superscript"/>
        </w:rPr>
        <w:endnoteReference w:id="8"/>
      </w:r>
      <w:r>
        <w:rPr>
          <w:lang w:val="fr-FR"/>
        </w:rPr>
        <w:t> </w:t>
      </w:r>
      <w:r>
        <w:rPr>
          <w:rFonts w:hint="eastAsia"/>
          <w:lang w:val="fr-FR"/>
        </w:rPr>
        <w:t>;</w:t>
      </w:r>
      <w:r>
        <w:rPr>
          <w:lang w:val="fr-FR"/>
        </w:rPr>
        <w:t xml:space="preserve"> les contrats de </w:t>
      </w:r>
      <w:r>
        <w:rPr>
          <w:rFonts w:hint="eastAsia"/>
          <w:lang w:val="fr-FR"/>
        </w:rPr>
        <w:t>«</w:t>
      </w:r>
      <w:r>
        <w:rPr>
          <w:lang w:val="fr-FR"/>
        </w:rPr>
        <w:t> futures </w:t>
      </w:r>
      <w:r>
        <w:rPr>
          <w:rFonts w:hint="eastAsia"/>
          <w:lang w:val="fr-FR"/>
        </w:rPr>
        <w:t>»</w:t>
      </w:r>
      <w:r>
        <w:rPr>
          <w:lang w:val="fr-FR"/>
        </w:rPr>
        <w:t xml:space="preserve"> (contrats 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terme)</w:t>
      </w:r>
      <w:r w:rsidRPr="00D633A6">
        <w:rPr>
          <w:vertAlign w:val="superscript"/>
        </w:rPr>
        <w:endnoteReference w:id="9"/>
      </w:r>
      <w:r>
        <w:rPr>
          <w:lang w:val="fr-FR"/>
        </w:rPr>
        <w:t> </w:t>
      </w:r>
      <w:r>
        <w:rPr>
          <w:rFonts w:hint="eastAsia"/>
          <w:lang w:val="fr-FR"/>
        </w:rPr>
        <w:t>;</w:t>
      </w:r>
      <w:r>
        <w:rPr>
          <w:lang w:val="fr-FR"/>
        </w:rPr>
        <w:t xml:space="preserve"> </w:t>
      </w:r>
      <w:r>
        <w:rPr>
          <w:rFonts w:hint="eastAsia"/>
          <w:lang w:val="fr-FR"/>
        </w:rPr>
        <w:t>«</w:t>
      </w:r>
      <w:r>
        <w:rPr>
          <w:lang w:val="fr-FR"/>
        </w:rPr>
        <w:t> Chief Happiness Officer </w:t>
      </w:r>
      <w:r>
        <w:rPr>
          <w:rFonts w:hint="eastAsia"/>
          <w:lang w:val="fr-FR"/>
        </w:rPr>
        <w:t>»</w:t>
      </w:r>
      <w:r>
        <w:rPr>
          <w:lang w:val="fr-FR"/>
        </w:rPr>
        <w:t xml:space="preserve"> (directrice g</w:t>
      </w:r>
      <w:r>
        <w:rPr>
          <w:rFonts w:hint="eastAsia"/>
          <w:lang w:val="fr-FR"/>
        </w:rPr>
        <w:t>é</w:t>
      </w:r>
      <w:r>
        <w:rPr>
          <w:lang w:val="fr-FR"/>
        </w:rPr>
        <w:t>n</w:t>
      </w:r>
      <w:r>
        <w:rPr>
          <w:rFonts w:hint="eastAsia"/>
          <w:lang w:val="fr-FR"/>
        </w:rPr>
        <w:t>é</w:t>
      </w:r>
      <w:r>
        <w:rPr>
          <w:lang w:val="fr-FR"/>
        </w:rPr>
        <w:t>rale charg</w:t>
      </w:r>
      <w:r>
        <w:rPr>
          <w:rFonts w:hint="eastAsia"/>
          <w:lang w:val="fr-FR"/>
        </w:rPr>
        <w:t>é</w:t>
      </w:r>
      <w:r>
        <w:rPr>
          <w:lang w:val="fr-FR"/>
        </w:rPr>
        <w:t>e du bonheur)</w:t>
      </w:r>
      <w:r w:rsidRPr="00D633A6">
        <w:rPr>
          <w:vertAlign w:val="superscript"/>
        </w:rPr>
        <w:endnoteReference w:id="10"/>
      </w:r>
      <w:r>
        <w:rPr>
          <w:lang w:val="fr-FR"/>
        </w:rPr>
        <w:t> </w:t>
      </w:r>
      <w:r>
        <w:rPr>
          <w:rFonts w:hint="eastAsia"/>
          <w:lang w:val="fr-FR"/>
        </w:rPr>
        <w:t>;</w:t>
      </w:r>
      <w:r>
        <w:rPr>
          <w:lang w:val="fr-FR"/>
        </w:rPr>
        <w:t xml:space="preserve"> le moule du </w:t>
      </w:r>
      <w:r>
        <w:rPr>
          <w:rFonts w:hint="eastAsia"/>
          <w:lang w:val="fr-FR"/>
        </w:rPr>
        <w:t>«</w:t>
      </w:r>
      <w:r>
        <w:rPr>
          <w:lang w:val="fr-FR"/>
        </w:rPr>
        <w:t> </w:t>
      </w:r>
      <w:r w:rsidRPr="007F2BE5">
        <w:rPr>
          <w:lang w:val="fr-FR"/>
        </w:rPr>
        <w:t>male breadwinner</w:t>
      </w:r>
      <w:r>
        <w:rPr>
          <w:lang w:val="fr-FR"/>
        </w:rPr>
        <w:t> » [soutien de famille]</w:t>
      </w:r>
      <w:r w:rsidRPr="00D633A6">
        <w:rPr>
          <w:vertAlign w:val="superscript"/>
        </w:rPr>
        <w:endnoteReference w:id="11"/>
      </w:r>
      <w:r w:rsidRPr="00D633A6">
        <w:rPr>
          <w:vertAlign w:val="superscript"/>
          <w:lang w:val="fr-FR"/>
        </w:rPr>
        <w:t> </w:t>
      </w:r>
      <w:r>
        <w:rPr>
          <w:rFonts w:hint="eastAsia"/>
          <w:lang w:val="fr-FR"/>
        </w:rPr>
        <w:t>;</w:t>
      </w:r>
      <w:r w:rsidRPr="000834D8">
        <w:rPr>
          <w:lang w:val="fr-FR"/>
        </w:rPr>
        <w:t xml:space="preserve"> </w:t>
      </w:r>
      <w:r>
        <w:rPr>
          <w:lang w:val="fr-FR"/>
        </w:rPr>
        <w:t xml:space="preserve">les trackers, ou ETF (pour </w:t>
      </w:r>
      <w:r>
        <w:rPr>
          <w:rFonts w:hint="eastAsia"/>
          <w:lang w:val="fr-FR"/>
        </w:rPr>
        <w:t>«</w:t>
      </w:r>
      <w:r>
        <w:rPr>
          <w:lang w:val="fr-FR"/>
        </w:rPr>
        <w:t> exchange traded funds </w:t>
      </w:r>
      <w:r>
        <w:rPr>
          <w:rFonts w:hint="eastAsia"/>
          <w:lang w:val="fr-FR"/>
        </w:rPr>
        <w:t>»</w:t>
      </w:r>
      <w:r>
        <w:rPr>
          <w:lang w:val="fr-FR"/>
        </w:rPr>
        <w:t xml:space="preserve"> </w:t>
      </w:r>
      <w:r>
        <w:rPr>
          <w:rFonts w:hint="eastAsia"/>
          <w:lang w:val="fr-FR"/>
        </w:rPr>
        <w:t>«</w:t>
      </w:r>
      <w:r>
        <w:rPr>
          <w:lang w:val="fr-FR"/>
        </w:rPr>
        <w:t> fonds indiciels cot</w:t>
      </w:r>
      <w:r>
        <w:rPr>
          <w:rFonts w:hint="eastAsia"/>
          <w:lang w:val="fr-FR"/>
        </w:rPr>
        <w:t>é</w:t>
      </w:r>
      <w:r>
        <w:rPr>
          <w:lang w:val="fr-FR"/>
        </w:rPr>
        <w:t>s </w:t>
      </w:r>
      <w:r>
        <w:rPr>
          <w:rFonts w:hint="eastAsia"/>
          <w:lang w:val="fr-FR"/>
        </w:rPr>
        <w:t>»</w:t>
      </w:r>
      <w:r>
        <w:rPr>
          <w:lang w:val="fr-FR"/>
        </w:rPr>
        <w:t>)</w:t>
      </w:r>
      <w:r w:rsidRPr="00D633A6">
        <w:rPr>
          <w:vertAlign w:val="superscript"/>
        </w:rPr>
        <w:endnoteReference w:id="12"/>
      </w:r>
      <w:r>
        <w:rPr>
          <w:lang w:val="fr-FR"/>
        </w:rPr>
        <w:t>.</w:t>
      </w:r>
    </w:p>
    <w:p w:rsidR="00375662" w:rsidRDefault="00375662" w:rsidP="009C7226">
      <w:pPr>
        <w:ind w:firstLine="708"/>
        <w:rPr>
          <w:lang w:val="fr-FR"/>
        </w:rPr>
      </w:pPr>
    </w:p>
    <w:p w:rsidR="00375662" w:rsidRDefault="00375662" w:rsidP="009C7226">
      <w:pPr>
        <w:ind w:firstLine="708"/>
        <w:rPr>
          <w:lang w:val="fr-FR"/>
        </w:rPr>
      </w:pPr>
      <w:r>
        <w:rPr>
          <w:lang w:val="fr-FR"/>
        </w:rPr>
        <w:t>Dans les exemples cit</w:t>
      </w:r>
      <w:r>
        <w:rPr>
          <w:rFonts w:hint="eastAsia"/>
          <w:lang w:val="fr-FR"/>
        </w:rPr>
        <w:t>é</w:t>
      </w:r>
      <w:r>
        <w:rPr>
          <w:lang w:val="fr-FR"/>
        </w:rPr>
        <w:t xml:space="preserve">s de (1) 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(5), l’alternance codique est source de redondances et de pl</w:t>
      </w:r>
      <w:r>
        <w:rPr>
          <w:rFonts w:hint="eastAsia"/>
          <w:lang w:val="fr-FR"/>
        </w:rPr>
        <w:t>é</w:t>
      </w:r>
      <w:r>
        <w:rPr>
          <w:lang w:val="fr-FR"/>
        </w:rPr>
        <w:t>onasmes : les m</w:t>
      </w:r>
      <w:r>
        <w:rPr>
          <w:rFonts w:hint="eastAsia"/>
          <w:lang w:val="fr-FR"/>
        </w:rPr>
        <w:t>ê</w:t>
      </w:r>
      <w:r>
        <w:rPr>
          <w:lang w:val="fr-FR"/>
        </w:rPr>
        <w:t>mes informations sont grosso modo communiqu</w:t>
      </w:r>
      <w:r>
        <w:rPr>
          <w:rFonts w:hint="eastAsia"/>
          <w:lang w:val="fr-FR"/>
        </w:rPr>
        <w:t>é</w:t>
      </w:r>
      <w:r>
        <w:rPr>
          <w:lang w:val="fr-FR"/>
        </w:rPr>
        <w:t>es deux fois, en deux langues diff</w:t>
      </w:r>
      <w:r>
        <w:rPr>
          <w:rFonts w:hint="eastAsia"/>
          <w:lang w:val="fr-FR"/>
        </w:rPr>
        <w:t>é</w:t>
      </w:r>
      <w:r>
        <w:rPr>
          <w:lang w:val="fr-FR"/>
        </w:rPr>
        <w:t>rentes, au public..</w:t>
      </w:r>
      <w:r w:rsidRPr="006A1B3F">
        <w:rPr>
          <w:lang w:val="fr-FR"/>
        </w:rPr>
        <w:t xml:space="preserve"> </w:t>
      </w:r>
    </w:p>
    <w:p w:rsidR="00375662" w:rsidRPr="001203A0" w:rsidRDefault="00375662" w:rsidP="0090386E">
      <w:pPr>
        <w:snapToGrid w:val="0"/>
        <w:spacing w:after="0" w:line="384" w:lineRule="auto"/>
        <w:ind w:firstLine="200"/>
        <w:textAlignment w:val="baseline"/>
        <w:rPr>
          <w:rFonts w:ascii="Arial" w:eastAsia="굴림" w:hAnsi="Arial" w:cs="Arial"/>
          <w:spacing w:val="-10"/>
          <w:kern w:val="0"/>
          <w:szCs w:val="20"/>
          <w:lang w:val="fr-FR"/>
        </w:rPr>
      </w:pPr>
    </w:p>
    <w:p w:rsidR="00375662" w:rsidRPr="001203A0" w:rsidRDefault="00375662" w:rsidP="0090386E">
      <w:pPr>
        <w:tabs>
          <w:tab w:val="left" w:pos="3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napToGrid w:val="0"/>
        <w:spacing w:before="100" w:after="0" w:line="384" w:lineRule="auto"/>
        <w:textAlignment w:val="baseline"/>
        <w:rPr>
          <w:rFonts w:ascii="Arial" w:eastAsia="굴림" w:hAnsi="Arial" w:cs="Arial"/>
          <w:spacing w:val="-10"/>
          <w:kern w:val="0"/>
          <w:sz w:val="22"/>
          <w:lang w:val="fr-FR"/>
        </w:rPr>
      </w:pPr>
      <w:r w:rsidRPr="001203A0">
        <w:rPr>
          <w:rFonts w:ascii="Arial" w:eastAsia="HY울릉도L" w:hAnsi="Arial" w:cs="Arial"/>
          <w:spacing w:val="-10"/>
          <w:kern w:val="0"/>
          <w:sz w:val="22"/>
          <w:lang w:val="fr-FR"/>
        </w:rPr>
        <w:t>2.2. Le mélange des codes</w:t>
      </w:r>
    </w:p>
    <w:p w:rsidR="00375662" w:rsidRDefault="00375662" w:rsidP="00135FFE">
      <w:pPr>
        <w:ind w:firstLine="708"/>
        <w:rPr>
          <w:lang w:val="fr-FR"/>
        </w:rPr>
      </w:pPr>
      <w:r>
        <w:rPr>
          <w:lang w:val="fr-FR"/>
        </w:rPr>
        <w:lastRenderedPageBreak/>
        <w:t>Le m</w:t>
      </w:r>
      <w:r>
        <w:rPr>
          <w:rFonts w:hint="eastAsia"/>
          <w:lang w:val="fr-FR"/>
        </w:rPr>
        <w:t>é</w:t>
      </w:r>
      <w:r>
        <w:rPr>
          <w:lang w:val="fr-FR"/>
        </w:rPr>
        <w:t>lange des codes et l’emploi des anglicismes dans les phrases fran</w:t>
      </w:r>
      <w:r>
        <w:rPr>
          <w:rFonts w:hint="eastAsia"/>
          <w:lang w:val="fr-FR"/>
        </w:rPr>
        <w:t>ç</w:t>
      </w:r>
      <w:r>
        <w:rPr>
          <w:lang w:val="fr-FR"/>
        </w:rPr>
        <w:t xml:space="preserve">aises, ainsi que le montrent les exemples de (9) 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(18), concernent toutes les parties du discours et fonctionnent selon les r</w:t>
      </w:r>
      <w:r>
        <w:rPr>
          <w:rFonts w:hint="eastAsia"/>
          <w:lang w:val="fr-FR"/>
        </w:rPr>
        <w:t>è</w:t>
      </w:r>
      <w:r>
        <w:rPr>
          <w:lang w:val="fr-FR"/>
        </w:rPr>
        <w:t>gles de la langue fran</w:t>
      </w:r>
      <w:r>
        <w:rPr>
          <w:rFonts w:hint="eastAsia"/>
          <w:lang w:val="fr-FR"/>
        </w:rPr>
        <w:t>ç</w:t>
      </w:r>
      <w:r>
        <w:rPr>
          <w:lang w:val="fr-FR"/>
        </w:rPr>
        <w:t>aise, comme le montrent les exemples ci-dessous :</w:t>
      </w:r>
    </w:p>
    <w:p w:rsidR="00375662" w:rsidRPr="001203A0" w:rsidRDefault="00375662" w:rsidP="0090386E">
      <w:pPr>
        <w:snapToGrid w:val="0"/>
        <w:spacing w:after="0" w:line="384" w:lineRule="auto"/>
        <w:ind w:firstLine="200"/>
        <w:textAlignment w:val="baseline"/>
        <w:rPr>
          <w:rFonts w:ascii="Arial" w:eastAsia="굴림" w:hAnsi="Arial" w:cs="Arial"/>
          <w:spacing w:val="-10"/>
          <w:kern w:val="0"/>
          <w:szCs w:val="20"/>
          <w:lang w:val="fr-FR"/>
        </w:rPr>
      </w:pPr>
    </w:p>
    <w:p w:rsidR="00375662" w:rsidRPr="001203A0" w:rsidRDefault="00375662" w:rsidP="0090386E">
      <w:pPr>
        <w:snapToGrid w:val="0"/>
        <w:spacing w:after="0" w:line="384" w:lineRule="auto"/>
        <w:ind w:firstLine="200"/>
        <w:textAlignment w:val="baseline"/>
        <w:rPr>
          <w:rFonts w:ascii="Arial" w:eastAsia="굴림" w:hAnsi="Arial" w:cs="Arial"/>
          <w:color w:val="000000"/>
          <w:spacing w:val="-10"/>
          <w:kern w:val="0"/>
          <w:szCs w:val="20"/>
          <w:lang w:val="fr-FR"/>
        </w:rPr>
      </w:pPr>
    </w:p>
    <w:p w:rsidR="00375662" w:rsidRPr="001203A0" w:rsidRDefault="00375662" w:rsidP="0090386E">
      <w:pPr>
        <w:tabs>
          <w:tab w:val="left" w:pos="400"/>
        </w:tabs>
        <w:wordWrap/>
        <w:snapToGrid w:val="0"/>
        <w:spacing w:after="0" w:line="384" w:lineRule="auto"/>
        <w:ind w:left="400" w:hanging="400"/>
        <w:jc w:val="left"/>
        <w:textAlignment w:val="baseline"/>
        <w:rPr>
          <w:rFonts w:ascii="Arial" w:eastAsia="신명 견고딕" w:hAnsi="Arial" w:cs="Arial"/>
          <w:color w:val="000000"/>
          <w:spacing w:val="-10"/>
          <w:kern w:val="0"/>
          <w:sz w:val="25"/>
          <w:szCs w:val="25"/>
          <w:lang w:val="fr-FR"/>
        </w:rPr>
      </w:pPr>
      <w:r w:rsidRPr="001203A0">
        <w:rPr>
          <w:rFonts w:ascii="Arial" w:eastAsia="신명 견고딕" w:hAnsi="Arial" w:cs="Arial"/>
          <w:color w:val="000000"/>
          <w:spacing w:val="-10"/>
          <w:kern w:val="0"/>
          <w:sz w:val="25"/>
          <w:szCs w:val="25"/>
          <w:lang w:val="fr-FR"/>
        </w:rPr>
        <w:t>3. Analyse</w:t>
      </w:r>
    </w:p>
    <w:p w:rsidR="00375662" w:rsidRPr="001203A0" w:rsidRDefault="00375662" w:rsidP="008124CF">
      <w:pPr>
        <w:tabs>
          <w:tab w:val="left" w:pos="0"/>
        </w:tabs>
        <w:wordWrap/>
        <w:snapToGrid w:val="0"/>
        <w:spacing w:after="0" w:line="384" w:lineRule="auto"/>
        <w:ind w:left="400" w:hanging="400"/>
        <w:jc w:val="left"/>
        <w:textAlignment w:val="baseline"/>
        <w:rPr>
          <w:rFonts w:cs="Arial"/>
          <w:color w:val="000000"/>
          <w:spacing w:val="-10"/>
          <w:kern w:val="0"/>
          <w:szCs w:val="20"/>
          <w:lang w:val="fr-FR"/>
        </w:rPr>
      </w:pPr>
      <w:r w:rsidRPr="001203A0">
        <w:rPr>
          <w:rFonts w:cs="Arial"/>
          <w:color w:val="000000"/>
          <w:spacing w:val="-10"/>
          <w:kern w:val="0"/>
          <w:szCs w:val="20"/>
          <w:lang w:val="fr-FR"/>
        </w:rPr>
        <w:t>Nous distinguerons ici les facteurs d’hybridation des cons</w:t>
      </w:r>
      <w:r w:rsidRPr="001203A0">
        <w:rPr>
          <w:rFonts w:cs="Arial" w:hint="eastAsia"/>
          <w:color w:val="000000"/>
          <w:spacing w:val="-10"/>
          <w:kern w:val="0"/>
          <w:szCs w:val="20"/>
          <w:lang w:val="fr-FR"/>
        </w:rPr>
        <w:t>é</w:t>
      </w:r>
      <w:r w:rsidRPr="001203A0">
        <w:rPr>
          <w:rFonts w:cs="Arial"/>
          <w:color w:val="000000"/>
          <w:spacing w:val="-10"/>
          <w:kern w:val="0"/>
          <w:szCs w:val="20"/>
          <w:lang w:val="fr-FR"/>
        </w:rPr>
        <w:t>quences pour la langue et la soci</w:t>
      </w:r>
      <w:r w:rsidRPr="001203A0">
        <w:rPr>
          <w:rFonts w:cs="Arial" w:hint="eastAsia"/>
          <w:color w:val="000000"/>
          <w:spacing w:val="-10"/>
          <w:kern w:val="0"/>
          <w:szCs w:val="20"/>
          <w:lang w:val="fr-FR"/>
        </w:rPr>
        <w:t>é</w:t>
      </w:r>
      <w:r w:rsidRPr="001203A0">
        <w:rPr>
          <w:rFonts w:cs="Arial"/>
          <w:color w:val="000000"/>
          <w:spacing w:val="-10"/>
          <w:kern w:val="0"/>
          <w:szCs w:val="20"/>
          <w:lang w:val="fr-FR"/>
        </w:rPr>
        <w:t>t</w:t>
      </w:r>
      <w:r w:rsidRPr="001203A0">
        <w:rPr>
          <w:rFonts w:cs="Arial" w:hint="eastAsia"/>
          <w:color w:val="000000"/>
          <w:spacing w:val="-10"/>
          <w:kern w:val="0"/>
          <w:szCs w:val="20"/>
          <w:lang w:val="fr-FR"/>
        </w:rPr>
        <w:t>é</w:t>
      </w:r>
      <w:r w:rsidRPr="001203A0">
        <w:rPr>
          <w:rFonts w:cs="Arial"/>
          <w:color w:val="000000"/>
          <w:spacing w:val="-10"/>
          <w:kern w:val="0"/>
          <w:szCs w:val="20"/>
          <w:lang w:val="fr-FR"/>
        </w:rPr>
        <w:t xml:space="preserve"> fran</w:t>
      </w:r>
      <w:r w:rsidRPr="001203A0">
        <w:rPr>
          <w:rFonts w:cs="Arial" w:hint="eastAsia"/>
          <w:color w:val="000000"/>
          <w:spacing w:val="-10"/>
          <w:kern w:val="0"/>
          <w:szCs w:val="20"/>
          <w:lang w:val="fr-FR"/>
        </w:rPr>
        <w:t>ç</w:t>
      </w:r>
      <w:r w:rsidRPr="001203A0">
        <w:rPr>
          <w:rFonts w:cs="Arial"/>
          <w:color w:val="000000"/>
          <w:spacing w:val="-10"/>
          <w:kern w:val="0"/>
          <w:szCs w:val="20"/>
          <w:lang w:val="fr-FR"/>
        </w:rPr>
        <w:t>aises de l’alternance et du m</w:t>
      </w:r>
      <w:r w:rsidRPr="001203A0">
        <w:rPr>
          <w:rFonts w:cs="Arial" w:hint="eastAsia"/>
          <w:color w:val="000000"/>
          <w:spacing w:val="-10"/>
          <w:kern w:val="0"/>
          <w:szCs w:val="20"/>
          <w:lang w:val="fr-FR"/>
        </w:rPr>
        <w:t>é</w:t>
      </w:r>
      <w:r w:rsidRPr="001203A0">
        <w:rPr>
          <w:rFonts w:cs="Arial"/>
          <w:color w:val="000000"/>
          <w:spacing w:val="-10"/>
          <w:kern w:val="0"/>
          <w:szCs w:val="20"/>
          <w:lang w:val="fr-FR"/>
        </w:rPr>
        <w:t xml:space="preserve">lange des codes. </w:t>
      </w:r>
    </w:p>
    <w:p w:rsidR="00375662" w:rsidRPr="001203A0" w:rsidRDefault="00375662" w:rsidP="008124CF">
      <w:pPr>
        <w:tabs>
          <w:tab w:val="left" w:pos="3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napToGrid w:val="0"/>
        <w:spacing w:before="100" w:after="0" w:line="384" w:lineRule="auto"/>
        <w:textAlignment w:val="baseline"/>
        <w:rPr>
          <w:rFonts w:ascii="Arial" w:eastAsia="HY울릉도L" w:hAnsi="Arial" w:cs="Arial"/>
          <w:spacing w:val="-10"/>
          <w:kern w:val="0"/>
          <w:sz w:val="22"/>
          <w:lang w:val="fr-FR"/>
        </w:rPr>
      </w:pPr>
      <w:r w:rsidRPr="001203A0">
        <w:rPr>
          <w:rFonts w:ascii="Arial" w:eastAsia="HY울릉도L" w:hAnsi="Arial" w:cs="Arial"/>
          <w:spacing w:val="-10"/>
          <w:kern w:val="0"/>
          <w:sz w:val="22"/>
          <w:lang w:val="fr-FR"/>
        </w:rPr>
        <w:t>3.1. Les facteurs d’hybridation</w:t>
      </w:r>
    </w:p>
    <w:p w:rsidR="00375662" w:rsidRDefault="00375662" w:rsidP="00135FFE">
      <w:pPr>
        <w:rPr>
          <w:lang w:val="fr-FR"/>
        </w:rPr>
      </w:pPr>
      <w:r>
        <w:rPr>
          <w:lang w:val="fr-FR"/>
        </w:rPr>
        <w:t>1. Les causes de l’anglicisation de la langue fran</w:t>
      </w:r>
      <w:r>
        <w:rPr>
          <w:rFonts w:hint="eastAsia"/>
          <w:lang w:val="fr-FR"/>
        </w:rPr>
        <w:t>ç</w:t>
      </w:r>
      <w:r>
        <w:rPr>
          <w:lang w:val="fr-FR"/>
        </w:rPr>
        <w:t xml:space="preserve">aise, </w:t>
      </w:r>
      <w:r>
        <w:rPr>
          <w:rFonts w:hint="eastAsia"/>
          <w:lang w:val="fr-FR"/>
        </w:rPr>
        <w:t>é</w:t>
      </w:r>
      <w:r>
        <w:rPr>
          <w:lang w:val="fr-FR"/>
        </w:rPr>
        <w:t>num</w:t>
      </w:r>
      <w:r>
        <w:rPr>
          <w:rFonts w:hint="eastAsia"/>
          <w:lang w:val="fr-FR"/>
        </w:rPr>
        <w:t>é</w:t>
      </w:r>
      <w:r>
        <w:rPr>
          <w:lang w:val="fr-FR"/>
        </w:rPr>
        <w:t>r</w:t>
      </w:r>
      <w:r>
        <w:rPr>
          <w:rFonts w:hint="eastAsia"/>
          <w:lang w:val="fr-FR"/>
        </w:rPr>
        <w:t>é</w:t>
      </w:r>
      <w:r>
        <w:rPr>
          <w:lang w:val="fr-FR"/>
        </w:rPr>
        <w:t>es par Etiemble (1964), de Saint Robert (1986 et 1998), Noguez (1991), ou Bourges (2014), n’ont fait que s’amplifier au fil des ann</w:t>
      </w:r>
      <w:r>
        <w:rPr>
          <w:rFonts w:hint="eastAsia"/>
          <w:lang w:val="fr-FR"/>
        </w:rPr>
        <w:t>é</w:t>
      </w:r>
      <w:r>
        <w:rPr>
          <w:lang w:val="fr-FR"/>
        </w:rPr>
        <w:t xml:space="preserve">es : les lois du </w:t>
      </w:r>
      <w:r w:rsidR="00135FFE">
        <w:rPr>
          <w:rFonts w:hint="eastAsia"/>
          <w:lang w:val="fr-FR"/>
        </w:rPr>
        <w:t>....</w:t>
      </w:r>
    </w:p>
    <w:p w:rsidR="00375662" w:rsidRDefault="00375662" w:rsidP="008124CF">
      <w:pPr>
        <w:rPr>
          <w:lang w:val="fr-FR"/>
        </w:rPr>
      </w:pPr>
    </w:p>
    <w:p w:rsidR="00375662" w:rsidRPr="001203A0" w:rsidRDefault="00375662" w:rsidP="00DA1A53">
      <w:pPr>
        <w:tabs>
          <w:tab w:val="left" w:pos="3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napToGrid w:val="0"/>
        <w:spacing w:before="100" w:after="0" w:line="384" w:lineRule="auto"/>
        <w:textAlignment w:val="baseline"/>
        <w:rPr>
          <w:rFonts w:ascii="Arial" w:eastAsia="HY울릉도L" w:hAnsi="Arial" w:cs="Arial"/>
          <w:spacing w:val="-10"/>
          <w:kern w:val="0"/>
          <w:sz w:val="22"/>
          <w:lang w:val="fr-FR"/>
        </w:rPr>
      </w:pPr>
      <w:r w:rsidRPr="001203A0">
        <w:rPr>
          <w:rFonts w:ascii="Arial" w:eastAsia="HY울릉도L" w:hAnsi="Arial" w:cs="Arial"/>
          <w:spacing w:val="-10"/>
          <w:kern w:val="0"/>
          <w:sz w:val="22"/>
          <w:lang w:val="fr-FR"/>
        </w:rPr>
        <w:t>3.2. Les conséquences de l’alternance et du mélange des codes</w:t>
      </w:r>
    </w:p>
    <w:p w:rsidR="00375662" w:rsidRDefault="00375662" w:rsidP="00135FFE">
      <w:pPr>
        <w:ind w:firstLine="708"/>
        <w:rPr>
          <w:lang w:val="fr-FR"/>
        </w:rPr>
      </w:pPr>
      <w:r>
        <w:rPr>
          <w:lang w:val="fr-FR"/>
        </w:rPr>
        <w:t>L’importance de la place de l’anglais dans la langue et la soci</w:t>
      </w:r>
      <w:r>
        <w:rPr>
          <w:rFonts w:hint="eastAsia"/>
          <w:lang w:val="fr-FR"/>
        </w:rPr>
        <w:t>é</w:t>
      </w:r>
      <w:r>
        <w:rPr>
          <w:lang w:val="fr-FR"/>
        </w:rPr>
        <w:t>t</w:t>
      </w:r>
      <w:r>
        <w:rPr>
          <w:rFonts w:hint="eastAsia"/>
          <w:lang w:val="fr-FR"/>
        </w:rPr>
        <w:t>é</w:t>
      </w:r>
      <w:r>
        <w:rPr>
          <w:lang w:val="fr-FR"/>
        </w:rPr>
        <w:t xml:space="preserve"> fran</w:t>
      </w:r>
      <w:r>
        <w:rPr>
          <w:rFonts w:hint="eastAsia"/>
          <w:lang w:val="fr-FR"/>
        </w:rPr>
        <w:t>ç</w:t>
      </w:r>
      <w:r>
        <w:rPr>
          <w:lang w:val="fr-FR"/>
        </w:rPr>
        <w:t>aises par suite d’un contact prolong</w:t>
      </w:r>
      <w:r>
        <w:rPr>
          <w:rFonts w:hint="eastAsia"/>
          <w:lang w:val="fr-FR"/>
        </w:rPr>
        <w:t>é</w:t>
      </w:r>
      <w:r>
        <w:rPr>
          <w:lang w:val="fr-FR"/>
        </w:rPr>
        <w:t xml:space="preserve"> est difficile 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mesurer. Les dictionnaires ne recensent qu’une partie des anglicismes en fran</w:t>
      </w:r>
      <w:r>
        <w:rPr>
          <w:rFonts w:hint="eastAsia"/>
          <w:lang w:val="fr-FR"/>
        </w:rPr>
        <w:t>ç</w:t>
      </w:r>
      <w:r>
        <w:rPr>
          <w:lang w:val="fr-FR"/>
        </w:rPr>
        <w:t xml:space="preserve">ais. </w:t>
      </w:r>
    </w:p>
    <w:p w:rsidR="00375662" w:rsidRPr="00135FFE" w:rsidRDefault="00375662" w:rsidP="00DA1A53">
      <w:pPr>
        <w:tabs>
          <w:tab w:val="left" w:pos="3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napToGrid w:val="0"/>
        <w:spacing w:before="100" w:after="0" w:line="384" w:lineRule="auto"/>
        <w:textAlignment w:val="baseline"/>
        <w:rPr>
          <w:rFonts w:cs="Arial"/>
          <w:spacing w:val="-10"/>
          <w:kern w:val="0"/>
          <w:szCs w:val="20"/>
          <w:lang w:val="fr-FR"/>
        </w:rPr>
      </w:pPr>
    </w:p>
    <w:p w:rsidR="00375662" w:rsidRPr="001203A0" w:rsidRDefault="00375662" w:rsidP="0090386E">
      <w:pPr>
        <w:tabs>
          <w:tab w:val="left" w:pos="400"/>
        </w:tabs>
        <w:wordWrap/>
        <w:snapToGrid w:val="0"/>
        <w:spacing w:after="0" w:line="384" w:lineRule="auto"/>
        <w:ind w:left="400" w:hanging="400"/>
        <w:jc w:val="left"/>
        <w:textAlignment w:val="baseline"/>
        <w:rPr>
          <w:rFonts w:ascii="Arial" w:eastAsia="굴림" w:hAnsi="Arial" w:cs="Arial"/>
          <w:color w:val="000000"/>
          <w:spacing w:val="-10"/>
          <w:kern w:val="0"/>
          <w:sz w:val="25"/>
          <w:szCs w:val="25"/>
          <w:lang w:val="fr-FR"/>
        </w:rPr>
      </w:pPr>
      <w:r w:rsidRPr="001203A0">
        <w:rPr>
          <w:rFonts w:ascii="Arial" w:eastAsia="신명 견고딕" w:hAnsi="Arial" w:cs="Arial"/>
          <w:color w:val="000000"/>
          <w:spacing w:val="-10"/>
          <w:kern w:val="0"/>
          <w:sz w:val="25"/>
          <w:szCs w:val="25"/>
          <w:lang w:val="fr-FR"/>
        </w:rPr>
        <w:t xml:space="preserve">4. </w:t>
      </w:r>
      <w:r w:rsidRPr="001203A0">
        <w:rPr>
          <w:rFonts w:ascii="Arial" w:hAnsi="Arial" w:cs="Arial"/>
          <w:color w:val="000000"/>
          <w:spacing w:val="-10"/>
          <w:kern w:val="0"/>
          <w:sz w:val="25"/>
          <w:szCs w:val="25"/>
          <w:lang w:val="fr-FR"/>
        </w:rPr>
        <w:t>Conclusion</w:t>
      </w:r>
    </w:p>
    <w:p w:rsidR="00375662" w:rsidRPr="001203A0" w:rsidRDefault="00375662">
      <w:pPr>
        <w:widowControl/>
        <w:wordWrap/>
        <w:autoSpaceDE/>
        <w:autoSpaceDN/>
        <w:rPr>
          <w:rFonts w:ascii="Arial" w:hAnsi="Arial" w:cs="Arial"/>
          <w:lang w:val="fr-FR"/>
        </w:rPr>
      </w:pPr>
      <w:r>
        <w:rPr>
          <w:lang w:val="fr-FR"/>
        </w:rPr>
        <w:lastRenderedPageBreak/>
        <w:t xml:space="preserve">A une </w:t>
      </w:r>
      <w:r>
        <w:rPr>
          <w:rFonts w:hint="eastAsia"/>
          <w:lang w:val="fr-FR"/>
        </w:rPr>
        <w:t>é</w:t>
      </w:r>
      <w:r>
        <w:rPr>
          <w:lang w:val="fr-FR"/>
        </w:rPr>
        <w:t>poque o</w:t>
      </w:r>
      <w:r>
        <w:rPr>
          <w:rFonts w:hint="eastAsia"/>
          <w:lang w:val="fr-FR"/>
        </w:rPr>
        <w:t>ù</w:t>
      </w:r>
      <w:r>
        <w:rPr>
          <w:lang w:val="fr-FR"/>
        </w:rPr>
        <w:t xml:space="preserve"> l’ouverture 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la diversit</w:t>
      </w:r>
      <w:r>
        <w:rPr>
          <w:rFonts w:hint="eastAsia"/>
          <w:lang w:val="fr-FR"/>
        </w:rPr>
        <w:t>é</w:t>
      </w:r>
      <w:r>
        <w:rPr>
          <w:lang w:val="fr-FR"/>
        </w:rPr>
        <w:t xml:space="preserve"> linguistique est encourag</w:t>
      </w:r>
      <w:r>
        <w:rPr>
          <w:rFonts w:hint="eastAsia"/>
          <w:lang w:val="fr-FR"/>
        </w:rPr>
        <w:t>é</w:t>
      </w:r>
      <w:r>
        <w:rPr>
          <w:lang w:val="fr-FR"/>
        </w:rPr>
        <w:t>e, la logique voudrait que le respect de la langue fran</w:t>
      </w:r>
      <w:r>
        <w:rPr>
          <w:rFonts w:hint="eastAsia"/>
          <w:lang w:val="fr-FR"/>
        </w:rPr>
        <w:t>ç</w:t>
      </w:r>
      <w:r>
        <w:rPr>
          <w:lang w:val="fr-FR"/>
        </w:rPr>
        <w:t>aise et partant, le respect de ses r</w:t>
      </w:r>
      <w:r>
        <w:rPr>
          <w:rFonts w:hint="eastAsia"/>
          <w:lang w:val="fr-FR"/>
        </w:rPr>
        <w:t>è</w:t>
      </w:r>
      <w:r>
        <w:rPr>
          <w:lang w:val="fr-FR"/>
        </w:rPr>
        <w:t>gles morphologiques,  phonologiques et syntaxiques, soit valoris</w:t>
      </w:r>
      <w:r>
        <w:rPr>
          <w:rFonts w:hint="eastAsia"/>
          <w:lang w:val="fr-FR"/>
        </w:rPr>
        <w:t>é</w:t>
      </w:r>
      <w:r>
        <w:rPr>
          <w:lang w:val="fr-FR"/>
        </w:rPr>
        <w:t xml:space="preserve"> et non gomm</w:t>
      </w:r>
      <w:r>
        <w:rPr>
          <w:rFonts w:hint="eastAsia"/>
          <w:lang w:val="fr-FR"/>
        </w:rPr>
        <w:t>é</w:t>
      </w:r>
      <w:r>
        <w:rPr>
          <w:lang w:val="fr-FR"/>
        </w:rPr>
        <w:t>. Le riche fonds linguistique, philosophique et culturel auquel la langue fran</w:t>
      </w:r>
      <w:r>
        <w:rPr>
          <w:rFonts w:hint="eastAsia"/>
          <w:lang w:val="fr-FR"/>
        </w:rPr>
        <w:t>ç</w:t>
      </w:r>
      <w:r>
        <w:rPr>
          <w:lang w:val="fr-FR"/>
        </w:rPr>
        <w:t>aise donne acc</w:t>
      </w:r>
      <w:r>
        <w:rPr>
          <w:rFonts w:hint="eastAsia"/>
          <w:lang w:val="fr-FR"/>
        </w:rPr>
        <w:t>è</w:t>
      </w:r>
      <w:r>
        <w:rPr>
          <w:lang w:val="fr-FR"/>
        </w:rPr>
        <w:t>s devrait aider les locuteurs du fran</w:t>
      </w:r>
      <w:r>
        <w:rPr>
          <w:rFonts w:hint="eastAsia"/>
          <w:lang w:val="fr-FR"/>
        </w:rPr>
        <w:t>ç</w:t>
      </w:r>
      <w:r>
        <w:rPr>
          <w:lang w:val="fr-FR"/>
        </w:rPr>
        <w:t xml:space="preserve">ais </w:t>
      </w:r>
      <w:r>
        <w:rPr>
          <w:rFonts w:hint="eastAsia"/>
          <w:lang w:val="fr-FR"/>
        </w:rPr>
        <w:t>à</w:t>
      </w:r>
      <w:r>
        <w:rPr>
          <w:lang w:val="fr-FR"/>
        </w:rPr>
        <w:t xml:space="preserve"> mieux prendre conscience de la justesse de la r</w:t>
      </w:r>
      <w:r>
        <w:rPr>
          <w:rFonts w:hint="eastAsia"/>
          <w:lang w:val="fr-FR"/>
        </w:rPr>
        <w:t>é</w:t>
      </w:r>
      <w:r>
        <w:rPr>
          <w:lang w:val="fr-FR"/>
        </w:rPr>
        <w:t xml:space="preserve">flexion que livre le philosophe Michel Serres : </w:t>
      </w:r>
      <w:r w:rsidRPr="001203A0">
        <w:rPr>
          <w:rFonts w:ascii="Arial" w:hAnsi="Arial" w:cs="Arial"/>
          <w:lang w:val="fr-FR"/>
        </w:rPr>
        <w:br w:type="page"/>
      </w:r>
    </w:p>
    <w:p w:rsidR="00375662" w:rsidRPr="001203A0" w:rsidRDefault="00375662" w:rsidP="0090386E">
      <w:pPr>
        <w:pStyle w:val="af5"/>
        <w:rPr>
          <w:rFonts w:ascii="Arial" w:hAnsi="Arial" w:cs="Arial"/>
          <w:w w:val="100"/>
          <w:lang w:val="fr-FR"/>
        </w:rPr>
      </w:pPr>
      <w:r w:rsidRPr="001203A0">
        <w:rPr>
          <w:rFonts w:ascii="Arial" w:eastAsia="신명 견고딕" w:hAnsi="Arial" w:cs="Arial"/>
          <w:w w:val="100"/>
          <w:lang w:val="fr-FR"/>
        </w:rPr>
        <w:lastRenderedPageBreak/>
        <w:t>Références</w:t>
      </w:r>
    </w:p>
    <w:p w:rsidR="00375662" w:rsidRPr="001203A0" w:rsidRDefault="00375662" w:rsidP="0090386E">
      <w:pPr>
        <w:pStyle w:val="MS"/>
        <w:widowControl w:val="0"/>
        <w:snapToGrid w:val="0"/>
        <w:spacing w:line="384" w:lineRule="auto"/>
        <w:jc w:val="left"/>
        <w:rPr>
          <w:rFonts w:ascii="Arial" w:hAnsi="Arial" w:cs="Arial"/>
          <w:lang w:val="fr-FR"/>
        </w:rPr>
      </w:pPr>
    </w:p>
    <w:p w:rsidR="00375662" w:rsidRPr="001203A0" w:rsidRDefault="00375662" w:rsidP="0090386E">
      <w:pPr>
        <w:shd w:val="clear" w:color="auto" w:fill="FFFFFF"/>
        <w:snapToGrid w:val="0"/>
        <w:spacing w:after="80" w:line="315" w:lineRule="exact"/>
        <w:ind w:hanging="406"/>
        <w:textAlignment w:val="baseline"/>
        <w:rPr>
          <w:lang w:val="fr-FR"/>
        </w:rPr>
      </w:pPr>
      <w:r w:rsidRPr="001203A0">
        <w:rPr>
          <w:lang w:val="fr-FR"/>
        </w:rPr>
        <w:t>Bourges, Herv</w:t>
      </w:r>
      <w:r w:rsidRPr="001203A0">
        <w:rPr>
          <w:rFonts w:hint="eastAsia"/>
          <w:lang w:val="fr-FR"/>
        </w:rPr>
        <w:t>é</w:t>
      </w:r>
      <w:r w:rsidRPr="001203A0">
        <w:rPr>
          <w:lang w:val="fr-FR"/>
        </w:rPr>
        <w:t xml:space="preserve">. (2014). </w:t>
      </w:r>
      <w:r w:rsidRPr="001203A0">
        <w:rPr>
          <w:i/>
          <w:lang w:val="fr-FR"/>
        </w:rPr>
        <w:t>Pardon my French – La langue fran</w:t>
      </w:r>
      <w:r w:rsidRPr="001203A0">
        <w:rPr>
          <w:rFonts w:hint="eastAsia"/>
          <w:i/>
          <w:lang w:val="fr-FR"/>
        </w:rPr>
        <w:t>ç</w:t>
      </w:r>
      <w:r w:rsidRPr="001203A0">
        <w:rPr>
          <w:i/>
          <w:lang w:val="fr-FR"/>
        </w:rPr>
        <w:t>aise, un enjeu du XXIe si</w:t>
      </w:r>
      <w:r w:rsidRPr="001203A0">
        <w:rPr>
          <w:rFonts w:hint="eastAsia"/>
          <w:i/>
          <w:lang w:val="fr-FR"/>
        </w:rPr>
        <w:t>è</w:t>
      </w:r>
      <w:r w:rsidRPr="001203A0">
        <w:rPr>
          <w:i/>
          <w:lang w:val="fr-FR"/>
        </w:rPr>
        <w:t>cle.</w:t>
      </w:r>
      <w:r w:rsidRPr="001203A0">
        <w:rPr>
          <w:lang w:val="fr-FR"/>
        </w:rPr>
        <w:t xml:space="preserve"> Karthala, Paris.</w:t>
      </w:r>
    </w:p>
    <w:p w:rsidR="00375662" w:rsidRPr="001203A0" w:rsidRDefault="00375662" w:rsidP="0090386E">
      <w:pPr>
        <w:shd w:val="clear" w:color="auto" w:fill="FFFFFF"/>
        <w:snapToGrid w:val="0"/>
        <w:spacing w:after="80" w:line="315" w:lineRule="exact"/>
        <w:ind w:hanging="406"/>
        <w:textAlignment w:val="baseline"/>
        <w:rPr>
          <w:lang w:val="fr-FR"/>
        </w:rPr>
      </w:pPr>
      <w:r w:rsidRPr="001203A0">
        <w:rPr>
          <w:lang w:val="fr-FR"/>
        </w:rPr>
        <w:t>Etiemble, Ren</w:t>
      </w:r>
      <w:r w:rsidRPr="001203A0">
        <w:rPr>
          <w:rFonts w:hint="eastAsia"/>
          <w:lang w:val="fr-FR"/>
        </w:rPr>
        <w:t>é</w:t>
      </w:r>
      <w:r w:rsidRPr="001203A0">
        <w:rPr>
          <w:lang w:val="fr-FR"/>
        </w:rPr>
        <w:t xml:space="preserve">. (1964). </w:t>
      </w:r>
      <w:r w:rsidRPr="001203A0">
        <w:rPr>
          <w:i/>
          <w:lang w:val="fr-FR"/>
        </w:rPr>
        <w:t>Parlez-vous franglais ?</w:t>
      </w:r>
      <w:r w:rsidRPr="001203A0">
        <w:rPr>
          <w:lang w:val="fr-FR"/>
        </w:rPr>
        <w:t xml:space="preserve">, Gallimard,.Paris. </w:t>
      </w:r>
    </w:p>
    <w:p w:rsidR="00375662" w:rsidRPr="001203A0" w:rsidRDefault="00375662" w:rsidP="0090386E">
      <w:pPr>
        <w:shd w:val="clear" w:color="auto" w:fill="FFFFFF"/>
        <w:snapToGrid w:val="0"/>
        <w:spacing w:after="80" w:line="315" w:lineRule="exact"/>
        <w:ind w:hanging="406"/>
        <w:textAlignment w:val="baseline"/>
        <w:rPr>
          <w:lang w:val="fr-FR"/>
        </w:rPr>
      </w:pPr>
      <w:r w:rsidRPr="001203A0">
        <w:rPr>
          <w:lang w:val="fr-FR"/>
        </w:rPr>
        <w:t>H</w:t>
      </w:r>
      <w:r w:rsidRPr="001203A0">
        <w:rPr>
          <w:rFonts w:hint="eastAsia"/>
          <w:lang w:val="fr-FR"/>
        </w:rPr>
        <w:t>é</w:t>
      </w:r>
      <w:r w:rsidRPr="001203A0">
        <w:rPr>
          <w:lang w:val="fr-FR"/>
        </w:rPr>
        <w:t>ran, Fran</w:t>
      </w:r>
      <w:r w:rsidRPr="001203A0">
        <w:rPr>
          <w:rFonts w:hint="eastAsia"/>
          <w:lang w:val="fr-FR"/>
        </w:rPr>
        <w:t>ç</w:t>
      </w:r>
      <w:r w:rsidRPr="001203A0">
        <w:rPr>
          <w:lang w:val="fr-FR"/>
        </w:rPr>
        <w:t xml:space="preserve">ois (2013). </w:t>
      </w:r>
      <w:r w:rsidRPr="001203A0">
        <w:rPr>
          <w:rFonts w:hint="eastAsia"/>
          <w:lang w:val="fr-FR"/>
        </w:rPr>
        <w:t>“</w:t>
      </w:r>
      <w:r w:rsidRPr="001203A0">
        <w:rPr>
          <w:lang w:val="fr-FR"/>
        </w:rPr>
        <w:t xml:space="preserve">L’anglais hors la </w:t>
      </w:r>
      <w:proofErr w:type="gramStart"/>
      <w:r w:rsidRPr="001203A0">
        <w:rPr>
          <w:lang w:val="fr-FR"/>
        </w:rPr>
        <w:t>loi ?</w:t>
      </w:r>
      <w:proofErr w:type="gramEnd"/>
      <w:r w:rsidRPr="001203A0">
        <w:rPr>
          <w:lang w:val="fr-FR"/>
        </w:rPr>
        <w:t xml:space="preserve"> Enqu</w:t>
      </w:r>
      <w:r w:rsidRPr="001203A0">
        <w:rPr>
          <w:rFonts w:hint="eastAsia"/>
          <w:lang w:val="fr-FR"/>
        </w:rPr>
        <w:t>ê</w:t>
      </w:r>
      <w:r w:rsidRPr="001203A0">
        <w:rPr>
          <w:lang w:val="fr-FR"/>
        </w:rPr>
        <w:t>te sur les langues de recherche et d’enseignement en France</w:t>
      </w:r>
      <w:r w:rsidRPr="001203A0">
        <w:rPr>
          <w:rFonts w:hint="eastAsia"/>
          <w:lang w:val="fr-FR"/>
        </w:rPr>
        <w:t>”</w:t>
      </w:r>
      <w:r w:rsidRPr="001203A0">
        <w:rPr>
          <w:lang w:val="fr-FR"/>
        </w:rPr>
        <w:t xml:space="preserve"> in </w:t>
      </w:r>
      <w:r w:rsidRPr="001203A0">
        <w:rPr>
          <w:i/>
          <w:lang w:val="fr-FR"/>
        </w:rPr>
        <w:t>Population et soci</w:t>
      </w:r>
      <w:r w:rsidRPr="001203A0">
        <w:rPr>
          <w:rFonts w:hint="eastAsia"/>
          <w:i/>
          <w:lang w:val="fr-FR"/>
        </w:rPr>
        <w:t>é</w:t>
      </w:r>
      <w:r w:rsidRPr="001203A0">
        <w:rPr>
          <w:i/>
          <w:lang w:val="fr-FR"/>
        </w:rPr>
        <w:t>t</w:t>
      </w:r>
      <w:r w:rsidRPr="001203A0">
        <w:rPr>
          <w:rFonts w:hint="eastAsia"/>
          <w:i/>
          <w:lang w:val="fr-FR"/>
        </w:rPr>
        <w:t>é</w:t>
      </w:r>
      <w:r w:rsidRPr="001203A0">
        <w:rPr>
          <w:i/>
          <w:lang w:val="fr-FR"/>
        </w:rPr>
        <w:t>s</w:t>
      </w:r>
      <w:r w:rsidRPr="001203A0">
        <w:rPr>
          <w:lang w:val="fr-FR"/>
        </w:rPr>
        <w:t>, n</w:t>
      </w:r>
      <w:r w:rsidRPr="001203A0">
        <w:rPr>
          <w:rFonts w:hint="eastAsia"/>
          <w:lang w:val="fr-FR"/>
        </w:rPr>
        <w:t>°</w:t>
      </w:r>
      <w:r w:rsidRPr="001203A0">
        <w:rPr>
          <w:lang w:val="fr-FR"/>
        </w:rPr>
        <w:t xml:space="preserve"> 501, mai-juin 2013.</w:t>
      </w:r>
    </w:p>
    <w:p w:rsidR="00375662" w:rsidRPr="001203A0" w:rsidRDefault="00375662" w:rsidP="0090386E">
      <w:pPr>
        <w:shd w:val="clear" w:color="auto" w:fill="FFFFFF"/>
        <w:snapToGrid w:val="0"/>
        <w:spacing w:after="80" w:line="315" w:lineRule="exact"/>
        <w:ind w:hanging="406"/>
        <w:textAlignment w:val="baseline"/>
        <w:rPr>
          <w:lang w:val="fr-FR"/>
        </w:rPr>
      </w:pPr>
      <w:r w:rsidRPr="001203A0">
        <w:rPr>
          <w:lang w:val="fr-FR"/>
        </w:rPr>
        <w:t xml:space="preserve">Noguez, Dominique. (1991). </w:t>
      </w:r>
      <w:r w:rsidRPr="001203A0">
        <w:rPr>
          <w:i/>
          <w:iCs/>
          <w:lang w:val="fr-FR"/>
        </w:rPr>
        <w:t>La Colonisation douce — Feu la langue fran</w:t>
      </w:r>
      <w:r w:rsidRPr="001203A0">
        <w:rPr>
          <w:rFonts w:hint="eastAsia"/>
          <w:i/>
          <w:iCs/>
          <w:lang w:val="fr-FR"/>
        </w:rPr>
        <w:t>ç</w:t>
      </w:r>
      <w:r w:rsidRPr="001203A0">
        <w:rPr>
          <w:i/>
          <w:iCs/>
          <w:lang w:val="fr-FR"/>
        </w:rPr>
        <w:t>aise ?</w:t>
      </w:r>
      <w:r w:rsidRPr="001203A0">
        <w:rPr>
          <w:lang w:val="fr-FR"/>
        </w:rPr>
        <w:t xml:space="preserve">, carnets, </w:t>
      </w:r>
      <w:r w:rsidRPr="001203A0">
        <w:rPr>
          <w:rFonts w:hint="eastAsia"/>
          <w:lang w:val="fr-FR"/>
        </w:rPr>
        <w:t>É</w:t>
      </w:r>
      <w:r w:rsidRPr="001203A0">
        <w:rPr>
          <w:lang w:val="fr-FR"/>
        </w:rPr>
        <w:t>ditions du Rocher, 1991 </w:t>
      </w:r>
      <w:r w:rsidRPr="001203A0">
        <w:rPr>
          <w:rFonts w:hint="eastAsia"/>
          <w:lang w:val="fr-FR"/>
        </w:rPr>
        <w:t>;</w:t>
      </w:r>
      <w:r w:rsidRPr="001203A0">
        <w:rPr>
          <w:lang w:val="fr-FR"/>
        </w:rPr>
        <w:t xml:space="preserve"> Arl</w:t>
      </w:r>
      <w:r w:rsidRPr="001203A0">
        <w:rPr>
          <w:rFonts w:hint="eastAsia"/>
          <w:lang w:val="fr-FR"/>
        </w:rPr>
        <w:t>é</w:t>
      </w:r>
      <w:r w:rsidRPr="001203A0">
        <w:rPr>
          <w:lang w:val="fr-FR"/>
        </w:rPr>
        <w:t>a Poche 1998.</w:t>
      </w:r>
    </w:p>
    <w:p w:rsidR="00375662" w:rsidRPr="001203A0" w:rsidRDefault="00375662" w:rsidP="0090386E">
      <w:pPr>
        <w:shd w:val="clear" w:color="auto" w:fill="FFFFFF"/>
        <w:snapToGrid w:val="0"/>
        <w:spacing w:after="80" w:line="315" w:lineRule="exact"/>
        <w:ind w:hanging="406"/>
        <w:textAlignment w:val="baseline"/>
        <w:rPr>
          <w:lang w:val="fr-FR"/>
        </w:rPr>
      </w:pPr>
      <w:r w:rsidRPr="001203A0">
        <w:rPr>
          <w:lang w:val="fr-FR"/>
        </w:rPr>
        <w:t>de Saint Robert, Marie-Jos</w:t>
      </w:r>
      <w:r w:rsidRPr="001203A0">
        <w:rPr>
          <w:rFonts w:hint="eastAsia"/>
          <w:lang w:val="fr-FR"/>
        </w:rPr>
        <w:t>é</w:t>
      </w:r>
      <w:r w:rsidRPr="001203A0">
        <w:rPr>
          <w:lang w:val="fr-FR"/>
        </w:rPr>
        <w:t xml:space="preserve">e (2000). </w:t>
      </w:r>
      <w:r w:rsidRPr="001203A0">
        <w:rPr>
          <w:i/>
          <w:lang w:val="fr-FR"/>
        </w:rPr>
        <w:t>La politique de la langue fran</w:t>
      </w:r>
      <w:r w:rsidRPr="001203A0">
        <w:rPr>
          <w:rFonts w:hint="eastAsia"/>
          <w:i/>
          <w:lang w:val="fr-FR"/>
        </w:rPr>
        <w:t>ç</w:t>
      </w:r>
      <w:r w:rsidRPr="001203A0">
        <w:rPr>
          <w:i/>
          <w:lang w:val="fr-FR"/>
        </w:rPr>
        <w:t>aise</w:t>
      </w:r>
      <w:r w:rsidRPr="001203A0">
        <w:rPr>
          <w:lang w:val="fr-FR"/>
        </w:rPr>
        <w:t>. Que Sais-Je, Presses Universitaires de France.</w:t>
      </w:r>
    </w:p>
    <w:p w:rsidR="00375662" w:rsidRPr="001203A0" w:rsidRDefault="00375662" w:rsidP="0090386E">
      <w:pPr>
        <w:shd w:val="clear" w:color="auto" w:fill="FFFFFF"/>
        <w:snapToGrid w:val="0"/>
        <w:spacing w:after="80" w:line="315" w:lineRule="exact"/>
        <w:ind w:hanging="406"/>
        <w:textAlignment w:val="baseline"/>
        <w:rPr>
          <w:lang w:val="fr-FR"/>
        </w:rPr>
      </w:pPr>
      <w:r w:rsidRPr="001203A0">
        <w:rPr>
          <w:lang w:val="fr-FR"/>
        </w:rPr>
        <w:t xml:space="preserve">de Saint Robert, Philippe (1986). </w:t>
      </w:r>
      <w:r w:rsidRPr="001203A0">
        <w:rPr>
          <w:i/>
          <w:lang w:val="fr-FR"/>
        </w:rPr>
        <w:t xml:space="preserve">Lettre </w:t>
      </w:r>
      <w:r w:rsidRPr="001203A0">
        <w:rPr>
          <w:rFonts w:hint="eastAsia"/>
          <w:i/>
          <w:lang w:val="fr-FR"/>
        </w:rPr>
        <w:t>à</w:t>
      </w:r>
      <w:r w:rsidRPr="001203A0">
        <w:rPr>
          <w:i/>
          <w:lang w:val="fr-FR"/>
        </w:rPr>
        <w:t xml:space="preserve"> ceux qui en perdent leur fran</w:t>
      </w:r>
      <w:r w:rsidRPr="001203A0">
        <w:rPr>
          <w:rFonts w:hint="eastAsia"/>
          <w:i/>
          <w:lang w:val="fr-FR"/>
        </w:rPr>
        <w:t>ç</w:t>
      </w:r>
      <w:r w:rsidRPr="001203A0">
        <w:rPr>
          <w:i/>
          <w:lang w:val="fr-FR"/>
        </w:rPr>
        <w:t>ais</w:t>
      </w:r>
      <w:r w:rsidRPr="001203A0">
        <w:rPr>
          <w:lang w:val="fr-FR"/>
        </w:rPr>
        <w:t>. Albin Michel, Paris.</w:t>
      </w:r>
    </w:p>
    <w:p w:rsidR="00375662" w:rsidRPr="001203A0" w:rsidRDefault="00375662" w:rsidP="0090386E">
      <w:pPr>
        <w:shd w:val="clear" w:color="auto" w:fill="FFFFFF"/>
        <w:snapToGrid w:val="0"/>
        <w:spacing w:after="80" w:line="315" w:lineRule="exact"/>
        <w:ind w:hanging="406"/>
        <w:textAlignment w:val="baseline"/>
        <w:rPr>
          <w:lang w:val="fr-FR"/>
        </w:rPr>
      </w:pPr>
      <w:r w:rsidRPr="001203A0">
        <w:rPr>
          <w:lang w:val="fr-FR"/>
        </w:rPr>
        <w:t xml:space="preserve">de Saint Robert, Philippe (1998) </w:t>
      </w:r>
      <w:r w:rsidRPr="001203A0">
        <w:rPr>
          <w:rFonts w:hint="eastAsia"/>
          <w:lang w:val="fr-FR"/>
        </w:rPr>
        <w:t>“</w:t>
      </w:r>
      <w:r w:rsidRPr="001203A0">
        <w:rPr>
          <w:lang w:val="fr-FR"/>
        </w:rPr>
        <w:t>Mondialisation, une langue align</w:t>
      </w:r>
      <w:r w:rsidRPr="001203A0">
        <w:rPr>
          <w:rFonts w:hint="eastAsia"/>
          <w:lang w:val="fr-FR"/>
        </w:rPr>
        <w:t>é</w:t>
      </w:r>
      <w:r w:rsidRPr="001203A0">
        <w:rPr>
          <w:lang w:val="fr-FR"/>
        </w:rPr>
        <w:t xml:space="preserve">e sur le </w:t>
      </w:r>
      <w:proofErr w:type="gramStart"/>
      <w:r w:rsidRPr="001203A0">
        <w:rPr>
          <w:lang w:val="fr-FR"/>
        </w:rPr>
        <w:t>dollar ?</w:t>
      </w:r>
      <w:proofErr w:type="gramEnd"/>
      <w:r w:rsidRPr="001203A0">
        <w:rPr>
          <w:rFonts w:hint="eastAsia"/>
          <w:lang w:val="fr-FR"/>
        </w:rPr>
        <w:t>”</w:t>
      </w:r>
      <w:r w:rsidRPr="001203A0">
        <w:rPr>
          <w:lang w:val="fr-FR"/>
        </w:rPr>
        <w:t xml:space="preserve"> in </w:t>
      </w:r>
      <w:r w:rsidRPr="001203A0">
        <w:rPr>
          <w:i/>
          <w:lang w:val="fr-FR"/>
        </w:rPr>
        <w:t>Lettres</w:t>
      </w:r>
      <w:r w:rsidRPr="001203A0">
        <w:rPr>
          <w:lang w:val="fr-FR"/>
        </w:rPr>
        <w:t xml:space="preserve">, Bulletin </w:t>
      </w:r>
      <w:r w:rsidRPr="001203A0">
        <w:rPr>
          <w:rFonts w:hint="eastAsia"/>
          <w:lang w:val="fr-FR"/>
        </w:rPr>
        <w:t>é</w:t>
      </w:r>
      <w:r w:rsidRPr="001203A0">
        <w:rPr>
          <w:lang w:val="fr-FR"/>
        </w:rPr>
        <w:t>dit</w:t>
      </w:r>
      <w:r w:rsidRPr="001203A0">
        <w:rPr>
          <w:rFonts w:hint="eastAsia"/>
          <w:lang w:val="fr-FR"/>
        </w:rPr>
        <w:t>é</w:t>
      </w:r>
      <w:r w:rsidRPr="001203A0">
        <w:rPr>
          <w:lang w:val="fr-FR"/>
        </w:rPr>
        <w:t xml:space="preserve"> par l’ASSELAF, n</w:t>
      </w:r>
      <w:r w:rsidRPr="001203A0">
        <w:rPr>
          <w:rFonts w:hint="eastAsia"/>
          <w:lang w:val="fr-FR"/>
        </w:rPr>
        <w:t>°</w:t>
      </w:r>
      <w:r w:rsidRPr="001203A0">
        <w:rPr>
          <w:lang w:val="fr-FR"/>
        </w:rPr>
        <w:t xml:space="preserve"> 21, p. 1 et 3.</w:t>
      </w:r>
    </w:p>
    <w:p w:rsidR="00375662" w:rsidRPr="001203A0" w:rsidRDefault="00375662" w:rsidP="00BA5DC7">
      <w:pPr>
        <w:shd w:val="clear" w:color="auto" w:fill="FFFFFF"/>
        <w:snapToGrid w:val="0"/>
        <w:spacing w:after="80" w:line="315" w:lineRule="exact"/>
        <w:ind w:hanging="406"/>
        <w:textAlignment w:val="baseline"/>
      </w:pPr>
      <w:proofErr w:type="spellStart"/>
      <w:r w:rsidRPr="00BA5DC7">
        <w:t>Weinreich</w:t>
      </w:r>
      <w:proofErr w:type="spellEnd"/>
      <w:r w:rsidRPr="00BA5DC7">
        <w:t xml:space="preserve">, Uriel (1953). </w:t>
      </w:r>
      <w:r w:rsidRPr="00BA5DC7">
        <w:rPr>
          <w:i/>
          <w:iCs/>
        </w:rPr>
        <w:t>Languages in contact: Findings and problems,</w:t>
      </w:r>
      <w:r w:rsidRPr="00BA5DC7">
        <w:t xml:space="preserve"> Publications of the Linguistic Circle of New York</w:t>
      </w:r>
      <w:r>
        <w:t>.</w:t>
      </w:r>
    </w:p>
    <w:p w:rsidR="00375662" w:rsidRDefault="00375662" w:rsidP="0090386E">
      <w:pPr>
        <w:shd w:val="clear" w:color="auto" w:fill="FFFFFF"/>
        <w:snapToGrid w:val="0"/>
        <w:spacing w:after="80" w:line="315" w:lineRule="exact"/>
        <w:ind w:hanging="406"/>
        <w:textAlignment w:val="baseline"/>
      </w:pPr>
    </w:p>
    <w:p w:rsidR="0079056A" w:rsidRDefault="0079056A" w:rsidP="0090386E">
      <w:pPr>
        <w:shd w:val="clear" w:color="auto" w:fill="FFFFFF"/>
        <w:snapToGrid w:val="0"/>
        <w:spacing w:after="80" w:line="315" w:lineRule="exact"/>
        <w:ind w:hanging="406"/>
        <w:textAlignment w:val="baseline"/>
      </w:pPr>
    </w:p>
    <w:p w:rsidR="0079056A" w:rsidRDefault="0079056A" w:rsidP="0090386E">
      <w:pPr>
        <w:shd w:val="clear" w:color="auto" w:fill="FFFFFF"/>
        <w:snapToGrid w:val="0"/>
        <w:spacing w:after="80" w:line="315" w:lineRule="exact"/>
        <w:ind w:hanging="406"/>
        <w:textAlignment w:val="baseline"/>
      </w:pPr>
    </w:p>
    <w:p w:rsidR="0079056A" w:rsidRPr="0079056A" w:rsidRDefault="0079056A" w:rsidP="0079056A">
      <w:pPr>
        <w:shd w:val="clear" w:color="auto" w:fill="FFFFFF"/>
        <w:snapToGrid w:val="0"/>
        <w:spacing w:after="0" w:line="240" w:lineRule="auto"/>
        <w:ind w:hanging="408"/>
        <w:textAlignment w:val="baseline"/>
        <w:rPr>
          <w:b/>
        </w:rPr>
      </w:pPr>
      <w:r w:rsidRPr="0079056A">
        <w:rPr>
          <w:rFonts w:hint="eastAsia"/>
          <w:b/>
        </w:rPr>
        <w:t>Author</w:t>
      </w:r>
    </w:p>
    <w:p w:rsidR="0079056A" w:rsidRPr="0079056A" w:rsidRDefault="0079056A" w:rsidP="0079056A">
      <w:pPr>
        <w:shd w:val="clear" w:color="auto" w:fill="FFFFFF"/>
        <w:snapToGrid w:val="0"/>
        <w:spacing w:after="0" w:line="240" w:lineRule="auto"/>
        <w:ind w:hanging="408"/>
        <w:textAlignment w:val="baseline"/>
      </w:pPr>
      <w:r w:rsidRPr="0079056A">
        <w:rPr>
          <w:rFonts w:hint="eastAsia"/>
        </w:rPr>
        <w:t xml:space="preserve">Saint Robert, Philippe </w:t>
      </w:r>
    </w:p>
    <w:p w:rsidR="0079056A" w:rsidRPr="0079056A" w:rsidRDefault="0079056A" w:rsidP="0079056A">
      <w:pPr>
        <w:shd w:val="clear" w:color="auto" w:fill="FFFFFF"/>
        <w:snapToGrid w:val="0"/>
        <w:spacing w:after="0" w:line="240" w:lineRule="auto"/>
        <w:ind w:hanging="408"/>
        <w:textAlignment w:val="baseline"/>
      </w:pPr>
      <w:r w:rsidRPr="0079056A">
        <w:rPr>
          <w:rFonts w:hint="eastAsia"/>
        </w:rPr>
        <w:t xml:space="preserve">Professor, University of Paris </w:t>
      </w:r>
    </w:p>
    <w:p w:rsidR="0079056A" w:rsidRPr="0079056A" w:rsidRDefault="0079056A" w:rsidP="0079056A">
      <w:pPr>
        <w:shd w:val="clear" w:color="auto" w:fill="FFFFFF"/>
        <w:snapToGrid w:val="0"/>
        <w:spacing w:after="0" w:line="240" w:lineRule="auto"/>
        <w:ind w:hanging="408"/>
        <w:textAlignment w:val="baseline"/>
      </w:pPr>
      <w:r w:rsidRPr="0079056A">
        <w:rPr>
          <w:rFonts w:hint="eastAsia"/>
        </w:rPr>
        <w:t xml:space="preserve">Major: Translation critique, Political ideology in translation </w:t>
      </w:r>
    </w:p>
    <w:p w:rsidR="0079056A" w:rsidRPr="0079056A" w:rsidRDefault="0079056A" w:rsidP="0090386E">
      <w:pPr>
        <w:shd w:val="clear" w:color="auto" w:fill="FFFFFF"/>
        <w:snapToGrid w:val="0"/>
        <w:spacing w:after="80" w:line="315" w:lineRule="exact"/>
        <w:ind w:hanging="406"/>
        <w:textAlignment w:val="baseline"/>
      </w:pPr>
    </w:p>
    <w:sectPr w:rsidR="0079056A" w:rsidRPr="0079056A" w:rsidSect="009C7226">
      <w:headerReference w:type="even" r:id="rId8"/>
      <w:headerReference w:type="default" r:id="rId9"/>
      <w:headerReference w:type="first" r:id="rId10"/>
      <w:endnotePr>
        <w:numFmt w:val="decimal"/>
      </w:endnotePr>
      <w:type w:val="continuous"/>
      <w:pgSz w:w="11906" w:h="16838"/>
      <w:pgMar w:top="3175" w:right="2892" w:bottom="3175" w:left="2892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E2" w:rsidRDefault="006844E2" w:rsidP="00C42465">
      <w:pPr>
        <w:spacing w:after="0" w:line="240" w:lineRule="auto"/>
      </w:pPr>
      <w:r>
        <w:separator/>
      </w:r>
    </w:p>
  </w:endnote>
  <w:endnote w:type="continuationSeparator" w:id="0">
    <w:p w:rsidR="006844E2" w:rsidRDefault="006844E2" w:rsidP="00C42465">
      <w:pPr>
        <w:spacing w:after="0" w:line="240" w:lineRule="auto"/>
      </w:pPr>
      <w:r>
        <w:continuationSeparator/>
      </w:r>
    </w:p>
  </w:endnote>
  <w:endnote w:id="1">
    <w:p w:rsidR="00375662" w:rsidRDefault="00375662">
      <w:pPr>
        <w:pStyle w:val="af6"/>
      </w:pPr>
      <w:r>
        <w:rPr>
          <w:rStyle w:val="af7"/>
        </w:rPr>
        <w:endnoteRef/>
      </w:r>
      <w:r>
        <w:t xml:space="preserve"> Etiemble (1964). </w:t>
      </w:r>
    </w:p>
  </w:endnote>
  <w:endnote w:id="2">
    <w:p w:rsidR="00375662" w:rsidRDefault="00375662" w:rsidP="00607021">
      <w:pPr>
        <w:pStyle w:val="af6"/>
      </w:pPr>
      <w:r>
        <w:rPr>
          <w:rStyle w:val="af7"/>
        </w:rPr>
        <w:endnoteRef/>
      </w:r>
      <w:r>
        <w:t xml:space="preserve"> L’expression est de Bernard Pivot qui relève dans le </w:t>
      </w:r>
      <w:r w:rsidRPr="00B40E91">
        <w:rPr>
          <w:i/>
          <w:lang w:val="fr-FR"/>
        </w:rPr>
        <w:t>Journal du Dimanche</w:t>
      </w:r>
      <w:r>
        <w:rPr>
          <w:lang w:val="fr-FR"/>
        </w:rPr>
        <w:t xml:space="preserve"> du 27 avril 2014, p. 35, que « Le </w:t>
      </w:r>
      <w:r w:rsidRPr="001B6074">
        <w:rPr>
          <w:i/>
          <w:lang w:val="fr-FR"/>
        </w:rPr>
        <w:t>Dictionnaire du nouveau français</w:t>
      </w:r>
      <w:r>
        <w:rPr>
          <w:i/>
          <w:lang w:val="fr-FR"/>
        </w:rPr>
        <w:t xml:space="preserve"> (sic)</w:t>
      </w:r>
      <w:r>
        <w:rPr>
          <w:lang w:val="fr-FR"/>
        </w:rPr>
        <w:t xml:space="preserve"> [d’Alexandre des Isnards, Allary Editions, 2014] devrait s’intituler « Dictionnaire du nouveau frenching » tant les mots anglo-américains se terminant par –</w:t>
      </w:r>
      <w:r w:rsidRPr="006C043D">
        <w:rPr>
          <w:i/>
          <w:lang w:val="fr-FR"/>
        </w:rPr>
        <w:t>ing</w:t>
      </w:r>
      <w:r>
        <w:rPr>
          <w:lang w:val="fr-FR"/>
        </w:rPr>
        <w:t xml:space="preserve"> y sont nombreux. » :  sur les 400 termes recensés, trois sur quatre viennent de l’anglais ou de l’anglo-américain.   </w:t>
      </w:r>
    </w:p>
  </w:endnote>
  <w:endnote w:id="3">
    <w:p w:rsidR="00375662" w:rsidRDefault="00375662" w:rsidP="00607021">
      <w:pPr>
        <w:pStyle w:val="af6"/>
      </w:pPr>
      <w:r>
        <w:rPr>
          <w:rStyle w:val="af7"/>
        </w:rPr>
        <w:endnoteRef/>
      </w:r>
      <w:r>
        <w:t xml:space="preserve"> </w:t>
      </w:r>
      <w:r>
        <w:rPr>
          <w:lang w:val="fr-FR"/>
        </w:rPr>
        <w:t xml:space="preserve">Albert Salon, </w:t>
      </w:r>
      <w:r w:rsidRPr="00D61A79">
        <w:rPr>
          <w:i/>
          <w:lang w:val="fr-FR"/>
        </w:rPr>
        <w:t>Journal de l’Association Avenir de la langue française</w:t>
      </w:r>
      <w:r>
        <w:rPr>
          <w:lang w:val="fr-FR"/>
        </w:rPr>
        <w:t xml:space="preserve">, n° 52, avril 2014, p. 14.  </w:t>
      </w:r>
    </w:p>
  </w:endnote>
  <w:endnote w:id="4">
    <w:p w:rsidR="00375662" w:rsidRDefault="00375662" w:rsidP="00607021">
      <w:pPr>
        <w:pStyle w:val="af6"/>
      </w:pPr>
      <w:r>
        <w:rPr>
          <w:rStyle w:val="af7"/>
        </w:rPr>
        <w:endnoteRef/>
      </w:r>
      <w:r>
        <w:t xml:space="preserve"> </w:t>
      </w:r>
      <w:r>
        <w:rPr>
          <w:lang w:val="fr-FR"/>
        </w:rPr>
        <w:t xml:space="preserve">Michel Serres, </w:t>
      </w:r>
      <w:r w:rsidRPr="00CC55EB">
        <w:rPr>
          <w:i/>
          <w:lang w:val="fr-FR"/>
        </w:rPr>
        <w:t>Marianne</w:t>
      </w:r>
      <w:r>
        <w:rPr>
          <w:lang w:val="fr-FR"/>
        </w:rPr>
        <w:t xml:space="preserve"> n° 862 et réponse d’un lecteur, </w:t>
      </w:r>
      <w:r w:rsidRPr="00CC55EB">
        <w:rPr>
          <w:i/>
          <w:lang w:val="fr-FR"/>
        </w:rPr>
        <w:t>Marianne</w:t>
      </w:r>
      <w:r>
        <w:rPr>
          <w:lang w:val="fr-FR"/>
        </w:rPr>
        <w:t xml:space="preserve">, 9-15 novembre 2013, p. 58. </w:t>
      </w:r>
    </w:p>
  </w:endnote>
  <w:endnote w:id="5">
    <w:p w:rsidR="00375662" w:rsidRDefault="00375662" w:rsidP="009C7226">
      <w:pPr>
        <w:pStyle w:val="af6"/>
      </w:pPr>
      <w:r>
        <w:rPr>
          <w:rStyle w:val="af7"/>
        </w:rPr>
        <w:endnoteRef/>
      </w:r>
      <w:r>
        <w:t xml:space="preserve"> </w:t>
      </w:r>
      <w:r w:rsidRPr="006E02EB">
        <w:rPr>
          <w:i/>
          <w:lang w:val="fr-FR"/>
        </w:rPr>
        <w:t>Le Monde</w:t>
      </w:r>
      <w:r>
        <w:rPr>
          <w:lang w:val="fr-FR"/>
        </w:rPr>
        <w:t>, 19-20 janvier 2014, Cahier Economie &amp; Entreprise, p. 5. On notera que la glose en français n’est pas une traduction de l’anglais mais une de ses interprétations.</w:t>
      </w:r>
    </w:p>
  </w:endnote>
  <w:endnote w:id="6">
    <w:p w:rsidR="00375662" w:rsidRDefault="00375662" w:rsidP="009C7226">
      <w:pPr>
        <w:pStyle w:val="af6"/>
      </w:pPr>
      <w:r>
        <w:rPr>
          <w:rStyle w:val="af7"/>
        </w:rPr>
        <w:endnoteRef/>
      </w:r>
      <w:r>
        <w:t xml:space="preserve"> </w:t>
      </w:r>
      <w:r w:rsidRPr="006E02EB">
        <w:rPr>
          <w:i/>
          <w:lang w:val="fr-FR"/>
        </w:rPr>
        <w:t>Le Monde</w:t>
      </w:r>
      <w:r>
        <w:rPr>
          <w:lang w:val="fr-FR"/>
        </w:rPr>
        <w:t>, 4 février 2014, p. 8.</w:t>
      </w:r>
    </w:p>
  </w:endnote>
  <w:endnote w:id="7">
    <w:p w:rsidR="00375662" w:rsidRDefault="00375662" w:rsidP="009C7226">
      <w:pPr>
        <w:pStyle w:val="af6"/>
      </w:pPr>
      <w:r>
        <w:rPr>
          <w:rStyle w:val="af7"/>
        </w:rPr>
        <w:endnoteRef/>
      </w:r>
      <w:r>
        <w:t xml:space="preserve"> </w:t>
      </w:r>
      <w:r w:rsidRPr="002E7D91">
        <w:rPr>
          <w:i/>
          <w:lang w:val="fr-FR"/>
        </w:rPr>
        <w:t>Le Figaro</w:t>
      </w:r>
      <w:r>
        <w:rPr>
          <w:lang w:val="fr-FR"/>
        </w:rPr>
        <w:t>, 3 mars 2014, p. 16.</w:t>
      </w:r>
    </w:p>
  </w:endnote>
  <w:endnote w:id="8">
    <w:p w:rsidR="00375662" w:rsidRDefault="00375662" w:rsidP="009C7226">
      <w:pPr>
        <w:pStyle w:val="af6"/>
      </w:pPr>
      <w:r>
        <w:rPr>
          <w:rStyle w:val="af7"/>
        </w:rPr>
        <w:endnoteRef/>
      </w:r>
      <w:r>
        <w:t xml:space="preserve"> </w:t>
      </w:r>
      <w:r w:rsidRPr="006E02EB">
        <w:rPr>
          <w:i/>
          <w:lang w:val="fr-FR"/>
        </w:rPr>
        <w:t>Le Monde</w:t>
      </w:r>
      <w:r>
        <w:rPr>
          <w:lang w:val="fr-FR"/>
        </w:rPr>
        <w:t>, 26 février 2014, Cahier Science &amp; Médecine, p. 2.</w:t>
      </w:r>
    </w:p>
  </w:endnote>
  <w:endnote w:id="9">
    <w:p w:rsidR="00375662" w:rsidRDefault="00375662" w:rsidP="009C7226">
      <w:pPr>
        <w:pStyle w:val="af6"/>
      </w:pPr>
      <w:r>
        <w:rPr>
          <w:rStyle w:val="af7"/>
        </w:rPr>
        <w:endnoteRef/>
      </w:r>
      <w:r>
        <w:t xml:space="preserve"> </w:t>
      </w:r>
      <w:r w:rsidRPr="006E02EB">
        <w:rPr>
          <w:i/>
          <w:lang w:val="fr-FR"/>
        </w:rPr>
        <w:t>Le Monde</w:t>
      </w:r>
      <w:r>
        <w:rPr>
          <w:lang w:val="fr-FR"/>
        </w:rPr>
        <w:t>, 6-7 avril 2014, Cahier Argent &amp; Placements, p. 7.</w:t>
      </w:r>
    </w:p>
  </w:endnote>
  <w:endnote w:id="10">
    <w:p w:rsidR="00375662" w:rsidRDefault="00375662" w:rsidP="009C7226">
      <w:pPr>
        <w:pStyle w:val="af6"/>
      </w:pPr>
      <w:r>
        <w:rPr>
          <w:rStyle w:val="af7"/>
        </w:rPr>
        <w:endnoteRef/>
      </w:r>
      <w:r>
        <w:t xml:space="preserve"> </w:t>
      </w:r>
      <w:r w:rsidRPr="006E02EB">
        <w:rPr>
          <w:i/>
          <w:lang w:val="fr-FR"/>
        </w:rPr>
        <w:t>Le Monde</w:t>
      </w:r>
      <w:r>
        <w:rPr>
          <w:lang w:val="fr-FR"/>
        </w:rPr>
        <w:t>, 4 février 2014, p. 12.</w:t>
      </w:r>
    </w:p>
  </w:endnote>
  <w:endnote w:id="11">
    <w:p w:rsidR="00375662" w:rsidRDefault="00375662" w:rsidP="009C7226">
      <w:pPr>
        <w:pStyle w:val="af6"/>
      </w:pPr>
      <w:r>
        <w:rPr>
          <w:rStyle w:val="af7"/>
        </w:rPr>
        <w:endnoteRef/>
      </w:r>
      <w:r>
        <w:t xml:space="preserve"> </w:t>
      </w:r>
      <w:r w:rsidRPr="006E02EB">
        <w:rPr>
          <w:i/>
          <w:lang w:val="fr-FR"/>
        </w:rPr>
        <w:t>Le Monde</w:t>
      </w:r>
      <w:r>
        <w:rPr>
          <w:lang w:val="fr-FR"/>
        </w:rPr>
        <w:t>, 2 avril 2014, Cahier Economie &amp; Entreprise, p. 8.</w:t>
      </w:r>
    </w:p>
  </w:endnote>
  <w:endnote w:id="12">
    <w:p w:rsidR="00375662" w:rsidRDefault="00375662" w:rsidP="009C7226">
      <w:pPr>
        <w:pStyle w:val="af6"/>
      </w:pPr>
      <w:r>
        <w:rPr>
          <w:rStyle w:val="af7"/>
        </w:rPr>
        <w:endnoteRef/>
      </w:r>
      <w:r>
        <w:t xml:space="preserve"> </w:t>
      </w:r>
      <w:r w:rsidRPr="006E02EB">
        <w:rPr>
          <w:i/>
          <w:lang w:val="fr-FR"/>
        </w:rPr>
        <w:t>Le Monde</w:t>
      </w:r>
      <w:r>
        <w:rPr>
          <w:lang w:val="fr-FR"/>
        </w:rPr>
        <w:t>, 6-7 avril 2014, Cahier Argent &amp; Placements, p. 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둥근고딕M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태고딕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울릉도L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중고딕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태고딕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신명 견고딕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둥근고딕B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E2" w:rsidRDefault="006844E2" w:rsidP="00C42465">
      <w:pPr>
        <w:spacing w:after="0" w:line="240" w:lineRule="auto"/>
      </w:pPr>
      <w:r>
        <w:separator/>
      </w:r>
    </w:p>
  </w:footnote>
  <w:footnote w:type="continuationSeparator" w:id="0">
    <w:p w:rsidR="006844E2" w:rsidRDefault="006844E2" w:rsidP="00C42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62" w:rsidRPr="0090386E" w:rsidRDefault="00375662" w:rsidP="00C42465">
    <w:pPr>
      <w:pStyle w:val="af2"/>
      <w:rPr>
        <w:rFonts w:ascii="Arial" w:eastAsia="HY둥근고딕B" w:hAnsi="Arial" w:cs="Arial"/>
        <w:w w:val="100"/>
      </w:rPr>
    </w:pPr>
  </w:p>
  <w:p w:rsidR="00375662" w:rsidRPr="0090386E" w:rsidRDefault="00375662" w:rsidP="00C42465">
    <w:pPr>
      <w:pStyle w:val="af2"/>
      <w:rPr>
        <w:rFonts w:ascii="Arial" w:eastAsia="HY둥근고딕B" w:hAnsi="Arial" w:cs="Arial"/>
        <w:w w:val="100"/>
      </w:rPr>
    </w:pPr>
  </w:p>
  <w:p w:rsidR="00375662" w:rsidRDefault="00375662" w:rsidP="00C42465">
    <w:pPr>
      <w:pStyle w:val="af2"/>
      <w:rPr>
        <w:rFonts w:ascii="Arial" w:eastAsia="HY둥근고딕B" w:hAnsi="Arial" w:cs="Arial"/>
        <w:w w:val="100"/>
      </w:rPr>
    </w:pPr>
  </w:p>
  <w:p w:rsidR="00375662" w:rsidRDefault="00375662" w:rsidP="00C42465">
    <w:pPr>
      <w:pStyle w:val="af2"/>
      <w:rPr>
        <w:rFonts w:ascii="Arial" w:eastAsia="HY둥근고딕B" w:hAnsi="Arial" w:cs="Arial"/>
        <w:w w:val="100"/>
      </w:rPr>
    </w:pPr>
  </w:p>
  <w:p w:rsidR="00375662" w:rsidRPr="0090386E" w:rsidRDefault="00375662" w:rsidP="00C42465">
    <w:pPr>
      <w:pStyle w:val="af2"/>
      <w:rPr>
        <w:rFonts w:ascii="Arial" w:eastAsia="HY둥근고딕B" w:hAnsi="Arial" w:cs="Arial"/>
        <w:w w:val="100"/>
      </w:rPr>
    </w:pPr>
  </w:p>
  <w:p w:rsidR="00375662" w:rsidRPr="0090386E" w:rsidRDefault="00375662" w:rsidP="00C42465">
    <w:pPr>
      <w:pStyle w:val="af2"/>
      <w:rPr>
        <w:rFonts w:ascii="Arial" w:eastAsia="HY둥근고딕B" w:hAnsi="Arial" w:cs="Arial"/>
        <w:w w:val="100"/>
      </w:rPr>
    </w:pPr>
  </w:p>
  <w:p w:rsidR="00375662" w:rsidRPr="0090386E" w:rsidRDefault="00375662" w:rsidP="00C42465">
    <w:pPr>
      <w:pStyle w:val="af2"/>
      <w:pBdr>
        <w:bottom w:val="single" w:sz="6" w:space="1" w:color="auto"/>
      </w:pBdr>
      <w:rPr>
        <w:rFonts w:ascii="Arial" w:hAnsi="Arial" w:cs="Arial"/>
        <w:w w:val="100"/>
      </w:rPr>
    </w:pPr>
    <w:r>
      <w:rPr>
        <w:rFonts w:ascii="Arial" w:eastAsia="HY둥근고딕B" w:hAnsi="Arial" w:cs="Arial"/>
        <w:w w:val="100"/>
      </w:rPr>
      <w:t xml:space="preserve">2 </w:t>
    </w:r>
    <w:r w:rsidRPr="0090386E">
      <w:rPr>
        <w:rFonts w:ascii="Arial" w:eastAsia="HY둥근고딕B" w:hAnsi="Arial" w:cs="Arial"/>
        <w:w w:val="100"/>
      </w:rPr>
      <w:t>Interpreting and Translation Studies Vol. 18 Issue 3</w:t>
    </w:r>
  </w:p>
  <w:p w:rsidR="00375662" w:rsidRPr="0090386E" w:rsidRDefault="00375662">
    <w:pPr>
      <w:pStyle w:val="a3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62" w:rsidRDefault="00375662" w:rsidP="00C42465">
    <w:pPr>
      <w:pStyle w:val="a5"/>
      <w:jc w:val="right"/>
      <w:rPr>
        <w:rFonts w:ascii="바탕" w:eastAsia="HY울릉도L" w:hAnsi="바탕" w:cs="바탕"/>
      </w:rPr>
    </w:pPr>
  </w:p>
  <w:p w:rsidR="00375662" w:rsidRDefault="00375662" w:rsidP="00C42465">
    <w:pPr>
      <w:pStyle w:val="a5"/>
      <w:jc w:val="right"/>
      <w:rPr>
        <w:rFonts w:ascii="바탕" w:eastAsia="HY울릉도L" w:hAnsi="바탕" w:cs="바탕"/>
      </w:rPr>
    </w:pPr>
  </w:p>
  <w:p w:rsidR="00375662" w:rsidRDefault="00375662" w:rsidP="00C42465">
    <w:pPr>
      <w:pStyle w:val="a5"/>
      <w:jc w:val="right"/>
      <w:rPr>
        <w:rFonts w:ascii="Arial" w:eastAsia="HY울릉도L" w:hAnsi="Arial" w:cs="Arial"/>
        <w:w w:val="100"/>
      </w:rPr>
    </w:pPr>
  </w:p>
  <w:p w:rsidR="00375662" w:rsidRDefault="00375662" w:rsidP="00C42465">
    <w:pPr>
      <w:pStyle w:val="a5"/>
      <w:jc w:val="right"/>
      <w:rPr>
        <w:rFonts w:ascii="Arial" w:eastAsia="HY울릉도L" w:hAnsi="Arial" w:cs="Arial"/>
        <w:w w:val="100"/>
      </w:rPr>
    </w:pPr>
  </w:p>
  <w:p w:rsidR="00375662" w:rsidRDefault="00375662" w:rsidP="00C42465">
    <w:pPr>
      <w:pStyle w:val="a5"/>
      <w:jc w:val="right"/>
      <w:rPr>
        <w:rFonts w:ascii="Arial" w:eastAsia="HY울릉도L" w:hAnsi="Arial" w:cs="Arial"/>
        <w:w w:val="100"/>
      </w:rPr>
    </w:pPr>
  </w:p>
  <w:p w:rsidR="00375662" w:rsidRDefault="00375662" w:rsidP="00C42465">
    <w:pPr>
      <w:pStyle w:val="a5"/>
      <w:jc w:val="right"/>
      <w:rPr>
        <w:rFonts w:ascii="Arial" w:eastAsia="HY울릉도L" w:hAnsi="Arial" w:cs="Arial"/>
        <w:w w:val="100"/>
      </w:rPr>
    </w:pPr>
  </w:p>
  <w:p w:rsidR="00375662" w:rsidRPr="001203A0" w:rsidRDefault="00375662" w:rsidP="0090386E">
    <w:pPr>
      <w:pStyle w:val="af2"/>
      <w:pBdr>
        <w:bottom w:val="single" w:sz="6" w:space="1" w:color="auto"/>
      </w:pBdr>
      <w:jc w:val="right"/>
      <w:rPr>
        <w:rFonts w:ascii="Arial" w:hAnsi="Arial" w:cs="Arial"/>
        <w:w w:val="100"/>
        <w:lang w:val="fr-FR"/>
      </w:rPr>
    </w:pPr>
    <w:r w:rsidRPr="001203A0">
      <w:rPr>
        <w:rFonts w:ascii="Arial" w:eastAsia="HY울릉도L" w:hAnsi="Arial" w:cs="Arial"/>
        <w:sz w:val="18"/>
        <w:szCs w:val="18"/>
        <w:lang w:val="fr-FR"/>
      </w:rPr>
      <w:t>L’alternance codique et le mélange des codes</w:t>
    </w:r>
    <w:r w:rsidRPr="001203A0">
      <w:rPr>
        <w:rFonts w:ascii="Arial" w:eastAsia="HY둥근고딕B" w:hAnsi="Arial" w:cs="Arial"/>
        <w:w w:val="100"/>
        <w:lang w:val="fr-FR"/>
      </w:rPr>
      <w:t xml:space="preserve"> 3</w:t>
    </w:r>
  </w:p>
  <w:p w:rsidR="00375662" w:rsidRPr="001203A0" w:rsidRDefault="00375662" w:rsidP="00C42465">
    <w:pPr>
      <w:pStyle w:val="a5"/>
      <w:jc w:val="right"/>
      <w:rPr>
        <w:rFonts w:ascii="Arial" w:hAnsi="Arial" w:cs="Arial"/>
        <w:w w:val="100"/>
        <w:lang w:val="fr-FR"/>
      </w:rPr>
    </w:pPr>
    <w:r w:rsidRPr="001203A0">
      <w:rPr>
        <w:rFonts w:ascii="Arial" w:eastAsia="HY울릉도L" w:hAnsi="Arial" w:cs="Arial"/>
        <w:w w:val="100"/>
        <w:lang w:val="fr-F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662" w:rsidRDefault="00375662" w:rsidP="00C42465">
    <w:pPr>
      <w:pStyle w:val="a5"/>
      <w:rPr>
        <w:rFonts w:ascii="바탕" w:eastAsia="HY울릉도L" w:hAnsi="바탕" w:cs="바탕"/>
      </w:rPr>
    </w:pPr>
  </w:p>
  <w:p w:rsidR="00375662" w:rsidRDefault="00375662" w:rsidP="00C42465">
    <w:pPr>
      <w:pStyle w:val="a5"/>
      <w:rPr>
        <w:rFonts w:ascii="바탕" w:eastAsia="HY울릉도L" w:hAnsi="바탕" w:cs="바탕"/>
      </w:rPr>
    </w:pPr>
  </w:p>
  <w:p w:rsidR="00375662" w:rsidRDefault="00375662" w:rsidP="00C42465">
    <w:pPr>
      <w:pStyle w:val="a5"/>
      <w:rPr>
        <w:rFonts w:ascii="바탕" w:eastAsia="HY울릉도L" w:hAnsi="바탕" w:cs="바탕"/>
      </w:rPr>
    </w:pPr>
  </w:p>
  <w:p w:rsidR="00375662" w:rsidRDefault="00375662" w:rsidP="00C42465">
    <w:pPr>
      <w:pStyle w:val="a5"/>
      <w:rPr>
        <w:rFonts w:ascii="바탕" w:eastAsia="HY울릉도L" w:hAnsi="바탕" w:cs="바탕"/>
      </w:rPr>
    </w:pPr>
  </w:p>
  <w:p w:rsidR="00375662" w:rsidRPr="00C42465" w:rsidRDefault="00375662" w:rsidP="00C42465">
    <w:pPr>
      <w:pStyle w:val="a5"/>
      <w:rPr>
        <w:rFonts w:ascii="Arial" w:eastAsia="HY울릉도L" w:hAnsi="Arial" w:cs="Arial"/>
      </w:rPr>
    </w:pPr>
  </w:p>
  <w:p w:rsidR="00375662" w:rsidRPr="00C42465" w:rsidRDefault="00375662" w:rsidP="00C42465">
    <w:pPr>
      <w:pStyle w:val="a5"/>
      <w:jc w:val="right"/>
      <w:rPr>
        <w:rFonts w:ascii="Arial" w:hAnsi="Arial" w:cs="Arial"/>
        <w:w w:val="100"/>
      </w:rPr>
    </w:pPr>
    <w:r w:rsidRPr="00C42465">
      <w:rPr>
        <w:rFonts w:ascii="Arial" w:eastAsia="HY울릉도L" w:hAnsi="Arial" w:cs="Arial"/>
        <w:w w:val="100"/>
      </w:rPr>
      <w:t xml:space="preserve">Date of Submission: </w:t>
    </w:r>
  </w:p>
  <w:p w:rsidR="00375662" w:rsidRPr="00C42465" w:rsidRDefault="00375662" w:rsidP="00C42465">
    <w:pPr>
      <w:pStyle w:val="a5"/>
      <w:jc w:val="right"/>
      <w:rPr>
        <w:rFonts w:ascii="Arial" w:hAnsi="Arial" w:cs="Arial"/>
        <w:w w:val="100"/>
      </w:rPr>
    </w:pPr>
    <w:r w:rsidRPr="00C42465">
      <w:rPr>
        <w:rFonts w:ascii="Arial" w:eastAsia="바탕" w:hAnsi="Arial" w:cs="Arial"/>
        <w:w w:val="100"/>
      </w:rPr>
      <w:t>Date of Review</w:t>
    </w:r>
    <w:r w:rsidRPr="00C42465">
      <w:rPr>
        <w:rFonts w:ascii="Arial" w:eastAsia="HY울릉도L" w:hAnsi="Arial" w:cs="Arial"/>
        <w:w w:val="100"/>
      </w:rPr>
      <w:t xml:space="preserve">: </w:t>
    </w:r>
  </w:p>
  <w:p w:rsidR="00375662" w:rsidRPr="00C42465" w:rsidRDefault="00375662" w:rsidP="00C42465">
    <w:pPr>
      <w:pStyle w:val="a5"/>
      <w:jc w:val="right"/>
      <w:rPr>
        <w:rFonts w:ascii="Arial" w:hAnsi="Arial" w:cs="Arial"/>
        <w:w w:val="100"/>
      </w:rPr>
    </w:pPr>
    <w:r w:rsidRPr="00C42465">
      <w:rPr>
        <w:rFonts w:ascii="Arial" w:eastAsia="바탕" w:hAnsi="Arial" w:cs="Arial"/>
        <w:w w:val="100"/>
      </w:rPr>
      <w:t>Date of Approval</w:t>
    </w:r>
    <w:r w:rsidRPr="00C42465">
      <w:rPr>
        <w:rFonts w:ascii="Arial" w:eastAsia="HY울릉도L" w:hAnsi="Arial" w:cs="Arial"/>
        <w:w w:val="100"/>
      </w:rPr>
      <w:t xml:space="preserve">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70D7"/>
    <w:multiLevelType w:val="hybridMultilevel"/>
    <w:tmpl w:val="1C66E5E8"/>
    <w:lvl w:ilvl="0" w:tplc="4A86646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7EB36A9C"/>
    <w:multiLevelType w:val="hybridMultilevel"/>
    <w:tmpl w:val="357425D6"/>
    <w:lvl w:ilvl="0" w:tplc="294CAB74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hyphenationZone w:val="425"/>
  <w:evenAndOddHeaders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65"/>
    <w:rsid w:val="0000244E"/>
    <w:rsid w:val="00072792"/>
    <w:rsid w:val="000730A9"/>
    <w:rsid w:val="000834D8"/>
    <w:rsid w:val="0009143A"/>
    <w:rsid w:val="0009796D"/>
    <w:rsid w:val="00102840"/>
    <w:rsid w:val="00112EC9"/>
    <w:rsid w:val="001203A0"/>
    <w:rsid w:val="00120E2E"/>
    <w:rsid w:val="00135FFE"/>
    <w:rsid w:val="00143E82"/>
    <w:rsid w:val="00146E8A"/>
    <w:rsid w:val="00162AD0"/>
    <w:rsid w:val="0016662A"/>
    <w:rsid w:val="0016734C"/>
    <w:rsid w:val="00171C2F"/>
    <w:rsid w:val="00195C8A"/>
    <w:rsid w:val="001B1420"/>
    <w:rsid w:val="001B6074"/>
    <w:rsid w:val="001D3AE0"/>
    <w:rsid w:val="001E35F3"/>
    <w:rsid w:val="00241AC1"/>
    <w:rsid w:val="0026573B"/>
    <w:rsid w:val="00266A9A"/>
    <w:rsid w:val="002C114F"/>
    <w:rsid w:val="002E7D91"/>
    <w:rsid w:val="002F357C"/>
    <w:rsid w:val="00334270"/>
    <w:rsid w:val="0035632F"/>
    <w:rsid w:val="00375662"/>
    <w:rsid w:val="003B1CC7"/>
    <w:rsid w:val="003C0167"/>
    <w:rsid w:val="003D2A4F"/>
    <w:rsid w:val="003D38B4"/>
    <w:rsid w:val="004164B4"/>
    <w:rsid w:val="004A4193"/>
    <w:rsid w:val="00523095"/>
    <w:rsid w:val="00537B93"/>
    <w:rsid w:val="00540A8B"/>
    <w:rsid w:val="00541DEA"/>
    <w:rsid w:val="00560A5F"/>
    <w:rsid w:val="005A15CF"/>
    <w:rsid w:val="005E1617"/>
    <w:rsid w:val="005E6884"/>
    <w:rsid w:val="005F44AF"/>
    <w:rsid w:val="005F59B0"/>
    <w:rsid w:val="00606F8E"/>
    <w:rsid w:val="00607021"/>
    <w:rsid w:val="00607833"/>
    <w:rsid w:val="00610335"/>
    <w:rsid w:val="00654682"/>
    <w:rsid w:val="006713FB"/>
    <w:rsid w:val="00671FC9"/>
    <w:rsid w:val="006737A0"/>
    <w:rsid w:val="006844E2"/>
    <w:rsid w:val="00685886"/>
    <w:rsid w:val="0069721B"/>
    <w:rsid w:val="006A1B3F"/>
    <w:rsid w:val="006C043D"/>
    <w:rsid w:val="006E02EB"/>
    <w:rsid w:val="00700968"/>
    <w:rsid w:val="00707EB5"/>
    <w:rsid w:val="007268CA"/>
    <w:rsid w:val="00763085"/>
    <w:rsid w:val="007635D1"/>
    <w:rsid w:val="0079056A"/>
    <w:rsid w:val="007C1827"/>
    <w:rsid w:val="007F0FE6"/>
    <w:rsid w:val="007F2BE5"/>
    <w:rsid w:val="00803074"/>
    <w:rsid w:val="0080632A"/>
    <w:rsid w:val="008124CF"/>
    <w:rsid w:val="00824ECE"/>
    <w:rsid w:val="008406DB"/>
    <w:rsid w:val="0084428A"/>
    <w:rsid w:val="00847CE0"/>
    <w:rsid w:val="00853CAE"/>
    <w:rsid w:val="00882A77"/>
    <w:rsid w:val="00884C08"/>
    <w:rsid w:val="0089516A"/>
    <w:rsid w:val="008A136E"/>
    <w:rsid w:val="008A536D"/>
    <w:rsid w:val="008C095C"/>
    <w:rsid w:val="0090386E"/>
    <w:rsid w:val="009556D1"/>
    <w:rsid w:val="00960903"/>
    <w:rsid w:val="00970A7B"/>
    <w:rsid w:val="00986E04"/>
    <w:rsid w:val="009B16A0"/>
    <w:rsid w:val="009C59E6"/>
    <w:rsid w:val="009C6ACF"/>
    <w:rsid w:val="009C7226"/>
    <w:rsid w:val="00A2261D"/>
    <w:rsid w:val="00A44A93"/>
    <w:rsid w:val="00A90982"/>
    <w:rsid w:val="00AA3002"/>
    <w:rsid w:val="00B01AA3"/>
    <w:rsid w:val="00B033BE"/>
    <w:rsid w:val="00B11694"/>
    <w:rsid w:val="00B15626"/>
    <w:rsid w:val="00B368F5"/>
    <w:rsid w:val="00B40E91"/>
    <w:rsid w:val="00B5121F"/>
    <w:rsid w:val="00B87332"/>
    <w:rsid w:val="00BA239B"/>
    <w:rsid w:val="00BA5DC7"/>
    <w:rsid w:val="00BF5964"/>
    <w:rsid w:val="00BF7078"/>
    <w:rsid w:val="00C06E18"/>
    <w:rsid w:val="00C15992"/>
    <w:rsid w:val="00C15E0A"/>
    <w:rsid w:val="00C2421E"/>
    <w:rsid w:val="00C42465"/>
    <w:rsid w:val="00C80878"/>
    <w:rsid w:val="00CA11E1"/>
    <w:rsid w:val="00CA7389"/>
    <w:rsid w:val="00CC1684"/>
    <w:rsid w:val="00CC55EB"/>
    <w:rsid w:val="00CC7CD9"/>
    <w:rsid w:val="00CE1119"/>
    <w:rsid w:val="00CF769D"/>
    <w:rsid w:val="00D05112"/>
    <w:rsid w:val="00D161CF"/>
    <w:rsid w:val="00D54B34"/>
    <w:rsid w:val="00D57CE1"/>
    <w:rsid w:val="00D61A79"/>
    <w:rsid w:val="00D633A6"/>
    <w:rsid w:val="00D65FD2"/>
    <w:rsid w:val="00D74915"/>
    <w:rsid w:val="00D76BD4"/>
    <w:rsid w:val="00DA1A53"/>
    <w:rsid w:val="00DF4FBB"/>
    <w:rsid w:val="00E01302"/>
    <w:rsid w:val="00E16F54"/>
    <w:rsid w:val="00E51918"/>
    <w:rsid w:val="00E81140"/>
    <w:rsid w:val="00E865BC"/>
    <w:rsid w:val="00E911F2"/>
    <w:rsid w:val="00E954BF"/>
    <w:rsid w:val="00F12FDE"/>
    <w:rsid w:val="00F1717A"/>
    <w:rsid w:val="00F72B7A"/>
    <w:rsid w:val="00F869DE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Theme="minorEastAsia" w:hAnsi="맑은 고딕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67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424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C42465"/>
    <w:rPr>
      <w:rFonts w:cs="Times New Roman"/>
    </w:rPr>
  </w:style>
  <w:style w:type="paragraph" w:styleId="a4">
    <w:name w:val="footer"/>
    <w:basedOn w:val="a"/>
    <w:link w:val="Char0"/>
    <w:uiPriority w:val="99"/>
    <w:rsid w:val="00C424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C42465"/>
    <w:rPr>
      <w:rFonts w:cs="Times New Roman"/>
    </w:rPr>
  </w:style>
  <w:style w:type="paragraph" w:customStyle="1" w:styleId="a5">
    <w:name w:val="투고일"/>
    <w:basedOn w:val="a"/>
    <w:uiPriority w:val="99"/>
    <w:rsid w:val="00C42465"/>
    <w:pPr>
      <w:snapToGrid w:val="0"/>
      <w:spacing w:after="0" w:line="288" w:lineRule="auto"/>
      <w:textAlignment w:val="baseline"/>
    </w:pPr>
    <w:rPr>
      <w:rFonts w:ascii="굴림" w:eastAsia="굴림" w:hAnsi="굴림" w:cs="굴림"/>
      <w:color w:val="000000"/>
      <w:spacing w:val="-10"/>
      <w:w w:val="70"/>
      <w:kern w:val="0"/>
      <w:sz w:val="16"/>
      <w:szCs w:val="16"/>
    </w:rPr>
  </w:style>
  <w:style w:type="paragraph" w:customStyle="1" w:styleId="a6">
    <w:name w:val="큰제목"/>
    <w:basedOn w:val="a"/>
    <w:uiPriority w:val="99"/>
    <w:rsid w:val="00C42465"/>
    <w:pPr>
      <w:wordWrap/>
      <w:snapToGrid w:val="0"/>
      <w:spacing w:before="568"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20"/>
      <w:w w:val="90"/>
      <w:kern w:val="0"/>
      <w:sz w:val="32"/>
      <w:szCs w:val="32"/>
    </w:rPr>
  </w:style>
  <w:style w:type="paragraph" w:customStyle="1" w:styleId="a7">
    <w:name w:val="제목아래"/>
    <w:basedOn w:val="a"/>
    <w:uiPriority w:val="99"/>
    <w:rsid w:val="00C42465"/>
    <w:pPr>
      <w:wordWrap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85"/>
      <w:kern w:val="0"/>
      <w:sz w:val="24"/>
      <w:szCs w:val="24"/>
    </w:rPr>
  </w:style>
  <w:style w:type="paragraph" w:customStyle="1" w:styleId="a8">
    <w:name w:val="이름"/>
    <w:basedOn w:val="a"/>
    <w:uiPriority w:val="99"/>
    <w:rsid w:val="00C42465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80"/>
      <w:kern w:val="0"/>
      <w:sz w:val="24"/>
      <w:szCs w:val="24"/>
    </w:rPr>
  </w:style>
  <w:style w:type="paragraph" w:customStyle="1" w:styleId="a9">
    <w:name w:val="바탕글"/>
    <w:basedOn w:val="a"/>
    <w:uiPriority w:val="99"/>
    <w:rsid w:val="00C42465"/>
    <w:pPr>
      <w:snapToGrid w:val="0"/>
      <w:spacing w:after="0" w:line="384" w:lineRule="auto"/>
      <w:ind w:firstLine="200"/>
      <w:textAlignment w:val="baseline"/>
    </w:pPr>
    <w:rPr>
      <w:rFonts w:ascii="굴림" w:eastAsia="굴림" w:hAnsi="굴림" w:cs="굴림"/>
      <w:color w:val="000000"/>
      <w:spacing w:val="-10"/>
      <w:w w:val="85"/>
      <w:kern w:val="0"/>
      <w:szCs w:val="20"/>
    </w:rPr>
  </w:style>
  <w:style w:type="paragraph" w:customStyle="1" w:styleId="aa">
    <w:name w:val="목차제목"/>
    <w:basedOn w:val="a"/>
    <w:uiPriority w:val="99"/>
    <w:rsid w:val="00C42465"/>
    <w:pPr>
      <w:wordWrap/>
      <w:snapToGrid w:val="0"/>
      <w:spacing w:after="0" w:line="1600" w:lineRule="exact"/>
      <w:ind w:left="100" w:right="100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2"/>
    </w:rPr>
  </w:style>
  <w:style w:type="paragraph" w:customStyle="1" w:styleId="ab">
    <w:name w:val="목차"/>
    <w:basedOn w:val="a"/>
    <w:uiPriority w:val="99"/>
    <w:rsid w:val="00C42465"/>
    <w:pPr>
      <w:tabs>
        <w:tab w:val="left" w:pos="12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napToGrid w:val="0"/>
      <w:spacing w:after="0" w:line="336" w:lineRule="auto"/>
      <w:ind w:left="1200" w:right="700" w:hanging="300"/>
      <w:textAlignment w:val="baseline"/>
    </w:pPr>
    <w:rPr>
      <w:rFonts w:ascii="굴림" w:eastAsia="굴림" w:hAnsi="굴림" w:cs="굴림"/>
      <w:color w:val="000000"/>
      <w:spacing w:val="-10"/>
      <w:w w:val="75"/>
      <w:kern w:val="0"/>
      <w:sz w:val="17"/>
      <w:szCs w:val="17"/>
    </w:rPr>
  </w:style>
  <w:style w:type="paragraph" w:customStyle="1" w:styleId="ac">
    <w:name w:val="레쥬메"/>
    <w:basedOn w:val="a"/>
    <w:uiPriority w:val="99"/>
    <w:rsid w:val="00C42465"/>
    <w:pPr>
      <w:wordWrap/>
      <w:snapToGrid w:val="0"/>
      <w:spacing w:after="284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70"/>
      <w:kern w:val="0"/>
      <w:sz w:val="22"/>
    </w:rPr>
  </w:style>
  <w:style w:type="paragraph" w:customStyle="1" w:styleId="ad">
    <w:name w:val="레쥬메제목"/>
    <w:basedOn w:val="a"/>
    <w:uiPriority w:val="99"/>
    <w:rsid w:val="00C42465"/>
    <w:pPr>
      <w:snapToGrid w:val="0"/>
      <w:spacing w:after="0" w:line="336" w:lineRule="auto"/>
      <w:ind w:left="500" w:right="500"/>
      <w:textAlignment w:val="baseline"/>
    </w:pPr>
    <w:rPr>
      <w:rFonts w:ascii="굴림" w:eastAsia="굴림" w:hAnsi="굴림" w:cs="굴림"/>
      <w:color w:val="000000"/>
      <w:spacing w:val="-10"/>
      <w:w w:val="70"/>
      <w:kern w:val="0"/>
      <w:sz w:val="18"/>
      <w:szCs w:val="18"/>
    </w:rPr>
  </w:style>
  <w:style w:type="paragraph" w:customStyle="1" w:styleId="ae">
    <w:name w:val="레쥬메본문"/>
    <w:basedOn w:val="a"/>
    <w:uiPriority w:val="99"/>
    <w:rsid w:val="00C42465"/>
    <w:pPr>
      <w:snapToGrid w:val="0"/>
      <w:spacing w:after="0" w:line="336" w:lineRule="auto"/>
      <w:ind w:left="500" w:right="500" w:firstLine="100"/>
      <w:textAlignment w:val="baseline"/>
    </w:pPr>
    <w:rPr>
      <w:rFonts w:ascii="굴림" w:eastAsia="굴림" w:hAnsi="굴림" w:cs="굴림"/>
      <w:color w:val="000000"/>
      <w:spacing w:val="-10"/>
      <w:w w:val="78"/>
      <w:kern w:val="0"/>
      <w:sz w:val="18"/>
      <w:szCs w:val="18"/>
    </w:rPr>
  </w:style>
  <w:style w:type="paragraph" w:customStyle="1" w:styleId="1">
    <w:name w:val="캡션1"/>
    <w:basedOn w:val="a"/>
    <w:uiPriority w:val="99"/>
    <w:rsid w:val="00C42465"/>
    <w:pPr>
      <w:wordWrap/>
      <w:snapToGrid w:val="0"/>
      <w:spacing w:after="0" w:line="950" w:lineRule="exact"/>
      <w:jc w:val="right"/>
      <w:textAlignment w:val="baseline"/>
    </w:pPr>
    <w:rPr>
      <w:rFonts w:ascii="굴림" w:eastAsia="굴림" w:hAnsi="굴림" w:cs="굴림"/>
      <w:color w:val="000000"/>
      <w:spacing w:val="-10"/>
      <w:w w:val="85"/>
      <w:kern w:val="0"/>
      <w:sz w:val="19"/>
      <w:szCs w:val="19"/>
    </w:rPr>
  </w:style>
  <w:style w:type="paragraph" w:customStyle="1" w:styleId="af">
    <w:name w:val="주제어"/>
    <w:basedOn w:val="a"/>
    <w:uiPriority w:val="99"/>
    <w:rsid w:val="00C42465"/>
    <w:pPr>
      <w:tabs>
        <w:tab w:val="left" w:pos="1200"/>
        <w:tab w:val="left" w:pos="134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napToGrid w:val="0"/>
      <w:spacing w:after="0" w:line="336" w:lineRule="auto"/>
      <w:ind w:left="1340" w:right="500" w:hanging="840"/>
      <w:textAlignment w:val="baseline"/>
    </w:pPr>
    <w:rPr>
      <w:rFonts w:ascii="굴림" w:eastAsia="굴림" w:hAnsi="굴림" w:cs="굴림"/>
      <w:color w:val="000000"/>
      <w:spacing w:val="-10"/>
      <w:w w:val="75"/>
      <w:kern w:val="0"/>
      <w:sz w:val="18"/>
      <w:szCs w:val="18"/>
    </w:rPr>
  </w:style>
  <w:style w:type="paragraph" w:styleId="af0">
    <w:name w:val="footnote text"/>
    <w:basedOn w:val="a"/>
    <w:link w:val="Char1"/>
    <w:uiPriority w:val="99"/>
    <w:semiHidden/>
    <w:rsid w:val="00C42465"/>
    <w:pPr>
      <w:snapToGrid w:val="0"/>
      <w:jc w:val="left"/>
    </w:pPr>
  </w:style>
  <w:style w:type="character" w:customStyle="1" w:styleId="Char1">
    <w:name w:val="각주 텍스트 Char"/>
    <w:basedOn w:val="a0"/>
    <w:link w:val="af0"/>
    <w:uiPriority w:val="99"/>
    <w:semiHidden/>
    <w:locked/>
    <w:rsid w:val="00C42465"/>
    <w:rPr>
      <w:rFonts w:cs="Times New Roman"/>
    </w:rPr>
  </w:style>
  <w:style w:type="character" w:styleId="af1">
    <w:name w:val="footnote reference"/>
    <w:basedOn w:val="a0"/>
    <w:uiPriority w:val="99"/>
    <w:semiHidden/>
    <w:rsid w:val="00C42465"/>
    <w:rPr>
      <w:rFonts w:cs="Times New Roman"/>
      <w:vertAlign w:val="superscript"/>
    </w:rPr>
  </w:style>
  <w:style w:type="paragraph" w:customStyle="1" w:styleId="af2">
    <w:name w:val="머리말짝"/>
    <w:basedOn w:val="a"/>
    <w:uiPriority w:val="99"/>
    <w:rsid w:val="00C42465"/>
    <w:pPr>
      <w:wordWrap/>
      <w:snapToGrid w:val="0"/>
      <w:spacing w:after="0" w:line="312" w:lineRule="auto"/>
      <w:jc w:val="left"/>
      <w:textAlignment w:val="baseline"/>
    </w:pPr>
    <w:rPr>
      <w:rFonts w:ascii="굴림" w:eastAsia="굴림" w:hAnsi="굴림" w:cs="굴림"/>
      <w:color w:val="000000"/>
      <w:spacing w:val="-10"/>
      <w:w w:val="70"/>
      <w:kern w:val="0"/>
      <w:sz w:val="17"/>
      <w:szCs w:val="17"/>
    </w:rPr>
  </w:style>
  <w:style w:type="paragraph" w:customStyle="1" w:styleId="10">
    <w:name w:val="제목1"/>
    <w:basedOn w:val="a"/>
    <w:uiPriority w:val="99"/>
    <w:rsid w:val="0090386E"/>
    <w:pPr>
      <w:tabs>
        <w:tab w:val="left" w:pos="400"/>
      </w:tabs>
      <w:wordWrap/>
      <w:snapToGrid w:val="0"/>
      <w:spacing w:after="0" w:line="384" w:lineRule="auto"/>
      <w:ind w:left="400" w:hanging="400"/>
      <w:jc w:val="left"/>
      <w:textAlignment w:val="baseline"/>
    </w:pPr>
    <w:rPr>
      <w:rFonts w:ascii="굴림" w:eastAsia="굴림" w:hAnsi="굴림" w:cs="굴림"/>
      <w:color w:val="000000"/>
      <w:spacing w:val="-10"/>
      <w:w w:val="85"/>
      <w:kern w:val="0"/>
      <w:sz w:val="25"/>
      <w:szCs w:val="25"/>
    </w:rPr>
  </w:style>
  <w:style w:type="paragraph" w:customStyle="1" w:styleId="af3">
    <w:name w:val="중간제목"/>
    <w:basedOn w:val="a"/>
    <w:uiPriority w:val="99"/>
    <w:rsid w:val="0090386E"/>
    <w:pPr>
      <w:tabs>
        <w:tab w:val="left" w:pos="3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napToGrid w:val="0"/>
      <w:spacing w:before="100" w:after="0" w:line="384" w:lineRule="auto"/>
      <w:textAlignment w:val="baseline"/>
    </w:pPr>
    <w:rPr>
      <w:rFonts w:ascii="굴림" w:eastAsia="굴림" w:hAnsi="굴림" w:cs="굴림"/>
      <w:color w:val="000000"/>
      <w:spacing w:val="-10"/>
      <w:w w:val="75"/>
      <w:kern w:val="0"/>
      <w:sz w:val="22"/>
    </w:rPr>
  </w:style>
  <w:style w:type="paragraph" w:customStyle="1" w:styleId="af4">
    <w:name w:val="표내용"/>
    <w:basedOn w:val="a"/>
    <w:uiPriority w:val="99"/>
    <w:rsid w:val="0090386E"/>
    <w:pPr>
      <w:snapToGrid w:val="0"/>
      <w:spacing w:after="0" w:line="336" w:lineRule="auto"/>
      <w:textAlignment w:val="baseline"/>
    </w:pPr>
    <w:rPr>
      <w:rFonts w:ascii="굴림" w:eastAsia="굴림" w:hAnsi="굴림" w:cs="굴림"/>
      <w:color w:val="000000"/>
      <w:spacing w:val="-10"/>
      <w:w w:val="85"/>
      <w:kern w:val="0"/>
      <w:sz w:val="18"/>
      <w:szCs w:val="18"/>
    </w:rPr>
  </w:style>
  <w:style w:type="paragraph" w:customStyle="1" w:styleId="af5">
    <w:name w:val="참고문헌제목"/>
    <w:basedOn w:val="a"/>
    <w:uiPriority w:val="99"/>
    <w:rsid w:val="0090386E"/>
    <w:pPr>
      <w:tabs>
        <w:tab w:val="left" w:pos="5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85"/>
      <w:kern w:val="0"/>
      <w:sz w:val="25"/>
      <w:szCs w:val="25"/>
    </w:rPr>
  </w:style>
  <w:style w:type="paragraph" w:customStyle="1" w:styleId="MS">
    <w:name w:val="MS바탕글"/>
    <w:basedOn w:val="a"/>
    <w:uiPriority w:val="99"/>
    <w:rsid w:val="0090386E"/>
    <w:pPr>
      <w:widowControl/>
      <w:shd w:val="clear" w:color="auto" w:fill="FFFFFF"/>
      <w:wordWrap/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f6">
    <w:name w:val="endnote text"/>
    <w:basedOn w:val="a"/>
    <w:link w:val="Char2"/>
    <w:uiPriority w:val="99"/>
    <w:semiHidden/>
    <w:rsid w:val="00607021"/>
    <w:pPr>
      <w:widowControl/>
      <w:wordWrap/>
      <w:autoSpaceDE/>
      <w:autoSpaceDN/>
      <w:spacing w:after="0" w:line="240" w:lineRule="auto"/>
      <w:jc w:val="left"/>
    </w:pPr>
    <w:rPr>
      <w:rFonts w:ascii="Times New Roman" w:hAnsi="Times New Roman"/>
      <w:kern w:val="0"/>
      <w:szCs w:val="20"/>
      <w:lang w:val="fr-CH" w:eastAsia="fr-FR"/>
    </w:rPr>
  </w:style>
  <w:style w:type="character" w:customStyle="1" w:styleId="Char2">
    <w:name w:val="미주 텍스트 Char"/>
    <w:basedOn w:val="a0"/>
    <w:link w:val="af6"/>
    <w:uiPriority w:val="99"/>
    <w:semiHidden/>
    <w:rsid w:val="00B42260"/>
    <w:rPr>
      <w:kern w:val="2"/>
      <w:sz w:val="20"/>
      <w:szCs w:val="20"/>
      <w:lang w:val="en-US" w:eastAsia="ko-KR"/>
    </w:rPr>
  </w:style>
  <w:style w:type="character" w:styleId="af7">
    <w:name w:val="endnote reference"/>
    <w:basedOn w:val="a0"/>
    <w:uiPriority w:val="99"/>
    <w:semiHidden/>
    <w:rsid w:val="0060702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9C7226"/>
    <w:rPr>
      <w:rFonts w:cs="Times New Roman"/>
      <w:color w:val="0000FF"/>
      <w:u w:val="single"/>
    </w:rPr>
  </w:style>
  <w:style w:type="character" w:styleId="af9">
    <w:name w:val="Emphasis"/>
    <w:basedOn w:val="a0"/>
    <w:uiPriority w:val="99"/>
    <w:qFormat/>
    <w:locked/>
    <w:rsid w:val="00853CA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Theme="minorEastAsia" w:hAnsi="맑은 고딕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67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424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C42465"/>
    <w:rPr>
      <w:rFonts w:cs="Times New Roman"/>
    </w:rPr>
  </w:style>
  <w:style w:type="paragraph" w:styleId="a4">
    <w:name w:val="footer"/>
    <w:basedOn w:val="a"/>
    <w:link w:val="Char0"/>
    <w:uiPriority w:val="99"/>
    <w:rsid w:val="00C424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C42465"/>
    <w:rPr>
      <w:rFonts w:cs="Times New Roman"/>
    </w:rPr>
  </w:style>
  <w:style w:type="paragraph" w:customStyle="1" w:styleId="a5">
    <w:name w:val="투고일"/>
    <w:basedOn w:val="a"/>
    <w:uiPriority w:val="99"/>
    <w:rsid w:val="00C42465"/>
    <w:pPr>
      <w:snapToGrid w:val="0"/>
      <w:spacing w:after="0" w:line="288" w:lineRule="auto"/>
      <w:textAlignment w:val="baseline"/>
    </w:pPr>
    <w:rPr>
      <w:rFonts w:ascii="굴림" w:eastAsia="굴림" w:hAnsi="굴림" w:cs="굴림"/>
      <w:color w:val="000000"/>
      <w:spacing w:val="-10"/>
      <w:w w:val="70"/>
      <w:kern w:val="0"/>
      <w:sz w:val="16"/>
      <w:szCs w:val="16"/>
    </w:rPr>
  </w:style>
  <w:style w:type="paragraph" w:customStyle="1" w:styleId="a6">
    <w:name w:val="큰제목"/>
    <w:basedOn w:val="a"/>
    <w:uiPriority w:val="99"/>
    <w:rsid w:val="00C42465"/>
    <w:pPr>
      <w:wordWrap/>
      <w:snapToGrid w:val="0"/>
      <w:spacing w:before="568"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20"/>
      <w:w w:val="90"/>
      <w:kern w:val="0"/>
      <w:sz w:val="32"/>
      <w:szCs w:val="32"/>
    </w:rPr>
  </w:style>
  <w:style w:type="paragraph" w:customStyle="1" w:styleId="a7">
    <w:name w:val="제목아래"/>
    <w:basedOn w:val="a"/>
    <w:uiPriority w:val="99"/>
    <w:rsid w:val="00C42465"/>
    <w:pPr>
      <w:wordWrap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85"/>
      <w:kern w:val="0"/>
      <w:sz w:val="24"/>
      <w:szCs w:val="24"/>
    </w:rPr>
  </w:style>
  <w:style w:type="paragraph" w:customStyle="1" w:styleId="a8">
    <w:name w:val="이름"/>
    <w:basedOn w:val="a"/>
    <w:uiPriority w:val="99"/>
    <w:rsid w:val="00C42465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80"/>
      <w:kern w:val="0"/>
      <w:sz w:val="24"/>
      <w:szCs w:val="24"/>
    </w:rPr>
  </w:style>
  <w:style w:type="paragraph" w:customStyle="1" w:styleId="a9">
    <w:name w:val="바탕글"/>
    <w:basedOn w:val="a"/>
    <w:uiPriority w:val="99"/>
    <w:rsid w:val="00C42465"/>
    <w:pPr>
      <w:snapToGrid w:val="0"/>
      <w:spacing w:after="0" w:line="384" w:lineRule="auto"/>
      <w:ind w:firstLine="200"/>
      <w:textAlignment w:val="baseline"/>
    </w:pPr>
    <w:rPr>
      <w:rFonts w:ascii="굴림" w:eastAsia="굴림" w:hAnsi="굴림" w:cs="굴림"/>
      <w:color w:val="000000"/>
      <w:spacing w:val="-10"/>
      <w:w w:val="85"/>
      <w:kern w:val="0"/>
      <w:szCs w:val="20"/>
    </w:rPr>
  </w:style>
  <w:style w:type="paragraph" w:customStyle="1" w:styleId="aa">
    <w:name w:val="목차제목"/>
    <w:basedOn w:val="a"/>
    <w:uiPriority w:val="99"/>
    <w:rsid w:val="00C42465"/>
    <w:pPr>
      <w:wordWrap/>
      <w:snapToGrid w:val="0"/>
      <w:spacing w:after="0" w:line="1600" w:lineRule="exact"/>
      <w:ind w:left="100" w:right="100"/>
      <w:jc w:val="center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22"/>
    </w:rPr>
  </w:style>
  <w:style w:type="paragraph" w:customStyle="1" w:styleId="ab">
    <w:name w:val="목차"/>
    <w:basedOn w:val="a"/>
    <w:uiPriority w:val="99"/>
    <w:rsid w:val="00C42465"/>
    <w:pPr>
      <w:tabs>
        <w:tab w:val="left" w:pos="12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napToGrid w:val="0"/>
      <w:spacing w:after="0" w:line="336" w:lineRule="auto"/>
      <w:ind w:left="1200" w:right="700" w:hanging="300"/>
      <w:textAlignment w:val="baseline"/>
    </w:pPr>
    <w:rPr>
      <w:rFonts w:ascii="굴림" w:eastAsia="굴림" w:hAnsi="굴림" w:cs="굴림"/>
      <w:color w:val="000000"/>
      <w:spacing w:val="-10"/>
      <w:w w:val="75"/>
      <w:kern w:val="0"/>
      <w:sz w:val="17"/>
      <w:szCs w:val="17"/>
    </w:rPr>
  </w:style>
  <w:style w:type="paragraph" w:customStyle="1" w:styleId="ac">
    <w:name w:val="레쥬메"/>
    <w:basedOn w:val="a"/>
    <w:uiPriority w:val="99"/>
    <w:rsid w:val="00C42465"/>
    <w:pPr>
      <w:wordWrap/>
      <w:snapToGrid w:val="0"/>
      <w:spacing w:after="284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70"/>
      <w:kern w:val="0"/>
      <w:sz w:val="22"/>
    </w:rPr>
  </w:style>
  <w:style w:type="paragraph" w:customStyle="1" w:styleId="ad">
    <w:name w:val="레쥬메제목"/>
    <w:basedOn w:val="a"/>
    <w:uiPriority w:val="99"/>
    <w:rsid w:val="00C42465"/>
    <w:pPr>
      <w:snapToGrid w:val="0"/>
      <w:spacing w:after="0" w:line="336" w:lineRule="auto"/>
      <w:ind w:left="500" w:right="500"/>
      <w:textAlignment w:val="baseline"/>
    </w:pPr>
    <w:rPr>
      <w:rFonts w:ascii="굴림" w:eastAsia="굴림" w:hAnsi="굴림" w:cs="굴림"/>
      <w:color w:val="000000"/>
      <w:spacing w:val="-10"/>
      <w:w w:val="70"/>
      <w:kern w:val="0"/>
      <w:sz w:val="18"/>
      <w:szCs w:val="18"/>
    </w:rPr>
  </w:style>
  <w:style w:type="paragraph" w:customStyle="1" w:styleId="ae">
    <w:name w:val="레쥬메본문"/>
    <w:basedOn w:val="a"/>
    <w:uiPriority w:val="99"/>
    <w:rsid w:val="00C42465"/>
    <w:pPr>
      <w:snapToGrid w:val="0"/>
      <w:spacing w:after="0" w:line="336" w:lineRule="auto"/>
      <w:ind w:left="500" w:right="500" w:firstLine="100"/>
      <w:textAlignment w:val="baseline"/>
    </w:pPr>
    <w:rPr>
      <w:rFonts w:ascii="굴림" w:eastAsia="굴림" w:hAnsi="굴림" w:cs="굴림"/>
      <w:color w:val="000000"/>
      <w:spacing w:val="-10"/>
      <w:w w:val="78"/>
      <w:kern w:val="0"/>
      <w:sz w:val="18"/>
      <w:szCs w:val="18"/>
    </w:rPr>
  </w:style>
  <w:style w:type="paragraph" w:customStyle="1" w:styleId="1">
    <w:name w:val="캡션1"/>
    <w:basedOn w:val="a"/>
    <w:uiPriority w:val="99"/>
    <w:rsid w:val="00C42465"/>
    <w:pPr>
      <w:wordWrap/>
      <w:snapToGrid w:val="0"/>
      <w:spacing w:after="0" w:line="950" w:lineRule="exact"/>
      <w:jc w:val="right"/>
      <w:textAlignment w:val="baseline"/>
    </w:pPr>
    <w:rPr>
      <w:rFonts w:ascii="굴림" w:eastAsia="굴림" w:hAnsi="굴림" w:cs="굴림"/>
      <w:color w:val="000000"/>
      <w:spacing w:val="-10"/>
      <w:w w:val="85"/>
      <w:kern w:val="0"/>
      <w:sz w:val="19"/>
      <w:szCs w:val="19"/>
    </w:rPr>
  </w:style>
  <w:style w:type="paragraph" w:customStyle="1" w:styleId="af">
    <w:name w:val="주제어"/>
    <w:basedOn w:val="a"/>
    <w:uiPriority w:val="99"/>
    <w:rsid w:val="00C42465"/>
    <w:pPr>
      <w:tabs>
        <w:tab w:val="left" w:pos="1200"/>
        <w:tab w:val="left" w:pos="134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napToGrid w:val="0"/>
      <w:spacing w:after="0" w:line="336" w:lineRule="auto"/>
      <w:ind w:left="1340" w:right="500" w:hanging="840"/>
      <w:textAlignment w:val="baseline"/>
    </w:pPr>
    <w:rPr>
      <w:rFonts w:ascii="굴림" w:eastAsia="굴림" w:hAnsi="굴림" w:cs="굴림"/>
      <w:color w:val="000000"/>
      <w:spacing w:val="-10"/>
      <w:w w:val="75"/>
      <w:kern w:val="0"/>
      <w:sz w:val="18"/>
      <w:szCs w:val="18"/>
    </w:rPr>
  </w:style>
  <w:style w:type="paragraph" w:styleId="af0">
    <w:name w:val="footnote text"/>
    <w:basedOn w:val="a"/>
    <w:link w:val="Char1"/>
    <w:uiPriority w:val="99"/>
    <w:semiHidden/>
    <w:rsid w:val="00C42465"/>
    <w:pPr>
      <w:snapToGrid w:val="0"/>
      <w:jc w:val="left"/>
    </w:pPr>
  </w:style>
  <w:style w:type="character" w:customStyle="1" w:styleId="Char1">
    <w:name w:val="각주 텍스트 Char"/>
    <w:basedOn w:val="a0"/>
    <w:link w:val="af0"/>
    <w:uiPriority w:val="99"/>
    <w:semiHidden/>
    <w:locked/>
    <w:rsid w:val="00C42465"/>
    <w:rPr>
      <w:rFonts w:cs="Times New Roman"/>
    </w:rPr>
  </w:style>
  <w:style w:type="character" w:styleId="af1">
    <w:name w:val="footnote reference"/>
    <w:basedOn w:val="a0"/>
    <w:uiPriority w:val="99"/>
    <w:semiHidden/>
    <w:rsid w:val="00C42465"/>
    <w:rPr>
      <w:rFonts w:cs="Times New Roman"/>
      <w:vertAlign w:val="superscript"/>
    </w:rPr>
  </w:style>
  <w:style w:type="paragraph" w:customStyle="1" w:styleId="af2">
    <w:name w:val="머리말짝"/>
    <w:basedOn w:val="a"/>
    <w:uiPriority w:val="99"/>
    <w:rsid w:val="00C42465"/>
    <w:pPr>
      <w:wordWrap/>
      <w:snapToGrid w:val="0"/>
      <w:spacing w:after="0" w:line="312" w:lineRule="auto"/>
      <w:jc w:val="left"/>
      <w:textAlignment w:val="baseline"/>
    </w:pPr>
    <w:rPr>
      <w:rFonts w:ascii="굴림" w:eastAsia="굴림" w:hAnsi="굴림" w:cs="굴림"/>
      <w:color w:val="000000"/>
      <w:spacing w:val="-10"/>
      <w:w w:val="70"/>
      <w:kern w:val="0"/>
      <w:sz w:val="17"/>
      <w:szCs w:val="17"/>
    </w:rPr>
  </w:style>
  <w:style w:type="paragraph" w:customStyle="1" w:styleId="10">
    <w:name w:val="제목1"/>
    <w:basedOn w:val="a"/>
    <w:uiPriority w:val="99"/>
    <w:rsid w:val="0090386E"/>
    <w:pPr>
      <w:tabs>
        <w:tab w:val="left" w:pos="400"/>
      </w:tabs>
      <w:wordWrap/>
      <w:snapToGrid w:val="0"/>
      <w:spacing w:after="0" w:line="384" w:lineRule="auto"/>
      <w:ind w:left="400" w:hanging="400"/>
      <w:jc w:val="left"/>
      <w:textAlignment w:val="baseline"/>
    </w:pPr>
    <w:rPr>
      <w:rFonts w:ascii="굴림" w:eastAsia="굴림" w:hAnsi="굴림" w:cs="굴림"/>
      <w:color w:val="000000"/>
      <w:spacing w:val="-10"/>
      <w:w w:val="85"/>
      <w:kern w:val="0"/>
      <w:sz w:val="25"/>
      <w:szCs w:val="25"/>
    </w:rPr>
  </w:style>
  <w:style w:type="paragraph" w:customStyle="1" w:styleId="af3">
    <w:name w:val="중간제목"/>
    <w:basedOn w:val="a"/>
    <w:uiPriority w:val="99"/>
    <w:rsid w:val="0090386E"/>
    <w:pPr>
      <w:tabs>
        <w:tab w:val="left" w:pos="3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napToGrid w:val="0"/>
      <w:spacing w:before="100" w:after="0" w:line="384" w:lineRule="auto"/>
      <w:textAlignment w:val="baseline"/>
    </w:pPr>
    <w:rPr>
      <w:rFonts w:ascii="굴림" w:eastAsia="굴림" w:hAnsi="굴림" w:cs="굴림"/>
      <w:color w:val="000000"/>
      <w:spacing w:val="-10"/>
      <w:w w:val="75"/>
      <w:kern w:val="0"/>
      <w:sz w:val="22"/>
    </w:rPr>
  </w:style>
  <w:style w:type="paragraph" w:customStyle="1" w:styleId="af4">
    <w:name w:val="표내용"/>
    <w:basedOn w:val="a"/>
    <w:uiPriority w:val="99"/>
    <w:rsid w:val="0090386E"/>
    <w:pPr>
      <w:snapToGrid w:val="0"/>
      <w:spacing w:after="0" w:line="336" w:lineRule="auto"/>
      <w:textAlignment w:val="baseline"/>
    </w:pPr>
    <w:rPr>
      <w:rFonts w:ascii="굴림" w:eastAsia="굴림" w:hAnsi="굴림" w:cs="굴림"/>
      <w:color w:val="000000"/>
      <w:spacing w:val="-10"/>
      <w:w w:val="85"/>
      <w:kern w:val="0"/>
      <w:sz w:val="18"/>
      <w:szCs w:val="18"/>
    </w:rPr>
  </w:style>
  <w:style w:type="paragraph" w:customStyle="1" w:styleId="af5">
    <w:name w:val="참고문헌제목"/>
    <w:basedOn w:val="a"/>
    <w:uiPriority w:val="99"/>
    <w:rsid w:val="0090386E"/>
    <w:pPr>
      <w:tabs>
        <w:tab w:val="left" w:pos="5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w w:val="85"/>
      <w:kern w:val="0"/>
      <w:sz w:val="25"/>
      <w:szCs w:val="25"/>
    </w:rPr>
  </w:style>
  <w:style w:type="paragraph" w:customStyle="1" w:styleId="MS">
    <w:name w:val="MS바탕글"/>
    <w:basedOn w:val="a"/>
    <w:uiPriority w:val="99"/>
    <w:rsid w:val="0090386E"/>
    <w:pPr>
      <w:widowControl/>
      <w:shd w:val="clear" w:color="auto" w:fill="FFFFFF"/>
      <w:wordWrap/>
      <w:spacing w:after="200" w:line="273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f6">
    <w:name w:val="endnote text"/>
    <w:basedOn w:val="a"/>
    <w:link w:val="Char2"/>
    <w:uiPriority w:val="99"/>
    <w:semiHidden/>
    <w:rsid w:val="00607021"/>
    <w:pPr>
      <w:widowControl/>
      <w:wordWrap/>
      <w:autoSpaceDE/>
      <w:autoSpaceDN/>
      <w:spacing w:after="0" w:line="240" w:lineRule="auto"/>
      <w:jc w:val="left"/>
    </w:pPr>
    <w:rPr>
      <w:rFonts w:ascii="Times New Roman" w:hAnsi="Times New Roman"/>
      <w:kern w:val="0"/>
      <w:szCs w:val="20"/>
      <w:lang w:val="fr-CH" w:eastAsia="fr-FR"/>
    </w:rPr>
  </w:style>
  <w:style w:type="character" w:customStyle="1" w:styleId="Char2">
    <w:name w:val="미주 텍스트 Char"/>
    <w:basedOn w:val="a0"/>
    <w:link w:val="af6"/>
    <w:uiPriority w:val="99"/>
    <w:semiHidden/>
    <w:rsid w:val="00B42260"/>
    <w:rPr>
      <w:kern w:val="2"/>
      <w:sz w:val="20"/>
      <w:szCs w:val="20"/>
      <w:lang w:val="en-US" w:eastAsia="ko-KR"/>
    </w:rPr>
  </w:style>
  <w:style w:type="character" w:styleId="af7">
    <w:name w:val="endnote reference"/>
    <w:basedOn w:val="a0"/>
    <w:uiPriority w:val="99"/>
    <w:semiHidden/>
    <w:rsid w:val="00607021"/>
    <w:rPr>
      <w:rFonts w:cs="Times New Roman"/>
      <w:vertAlign w:val="superscript"/>
    </w:rPr>
  </w:style>
  <w:style w:type="character" w:styleId="af8">
    <w:name w:val="Hyperlink"/>
    <w:basedOn w:val="a0"/>
    <w:uiPriority w:val="99"/>
    <w:rsid w:val="009C7226"/>
    <w:rPr>
      <w:rFonts w:cs="Times New Roman"/>
      <w:color w:val="0000FF"/>
      <w:u w:val="single"/>
    </w:rPr>
  </w:style>
  <w:style w:type="character" w:styleId="af9">
    <w:name w:val="Emphasis"/>
    <w:basedOn w:val="a0"/>
    <w:uiPriority w:val="99"/>
    <w:qFormat/>
    <w:locked/>
    <w:rsid w:val="00853CAE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826</Words>
  <Characters>4713</Characters>
  <Application>Microsoft Office Word</Application>
  <DocSecurity>4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L’alternance codique et le mélange des codes anglais et français en français contemporain</vt:lpstr>
    </vt:vector>
  </TitlesOfParts>
  <Company>Hewlett-Packard Company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L’alternance codique et le mélange des codes anglais et français en français contemporain</dc:title>
  <dc:creator>Kylee Park</dc:creator>
  <cp:lastModifiedBy>엄상귀</cp:lastModifiedBy>
  <cp:revision>2</cp:revision>
  <dcterms:created xsi:type="dcterms:W3CDTF">2018-05-22T14:47:00Z</dcterms:created>
  <dcterms:modified xsi:type="dcterms:W3CDTF">2018-05-22T14:47:00Z</dcterms:modified>
</cp:coreProperties>
</file>